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A547" w14:textId="068C42EB" w:rsidR="00162A81" w:rsidRPr="007B0E8E" w:rsidRDefault="00162A81" w:rsidP="00162A81">
      <w:pPr>
        <w:jc w:val="both"/>
        <w:rPr>
          <w:rFonts w:ascii="Arial" w:hAnsi="Arial" w:cs="Arial"/>
          <w:b/>
          <w:bCs/>
          <w:lang w:val="es-ES"/>
        </w:rPr>
      </w:pPr>
      <w:r>
        <w:rPr>
          <w:rFonts w:cstheme="minorHAnsi"/>
          <w:noProof/>
          <w:lang w:val="es-ES"/>
        </w:rPr>
        <w:drawing>
          <wp:anchor distT="0" distB="0" distL="114300" distR="114300" simplePos="0" relativeHeight="251658240" behindDoc="0" locked="0" layoutInCell="1" allowOverlap="1" wp14:anchorId="226C59F8" wp14:editId="37658895">
            <wp:simplePos x="0" y="0"/>
            <wp:positionH relativeFrom="column">
              <wp:posOffset>3729990</wp:posOffset>
            </wp:positionH>
            <wp:positionV relativeFrom="paragraph">
              <wp:posOffset>-318770</wp:posOffset>
            </wp:positionV>
            <wp:extent cx="1752600" cy="847725"/>
            <wp:effectExtent l="0" t="0" r="0" b="9525"/>
            <wp:wrapNone/>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752600" cy="847725"/>
                    </a:xfrm>
                    <a:prstGeom prst="rect">
                      <a:avLst/>
                    </a:prstGeom>
                  </pic:spPr>
                </pic:pic>
              </a:graphicData>
            </a:graphic>
          </wp:anchor>
        </w:drawing>
      </w:r>
      <w:r w:rsidRPr="00162A81">
        <w:rPr>
          <w:rFonts w:cstheme="minorHAnsi"/>
          <w:b/>
          <w:bCs/>
          <w:lang w:val="es-ES"/>
        </w:rPr>
        <w:t xml:space="preserve"> </w:t>
      </w:r>
      <w:r w:rsidRPr="007B0E8E">
        <w:rPr>
          <w:rFonts w:ascii="Arial" w:hAnsi="Arial" w:cs="Arial"/>
          <w:b/>
          <w:bCs/>
          <w:lang w:val="es-ES"/>
        </w:rPr>
        <w:t>A la Dirección General de Ordenación del Territorio</w:t>
      </w:r>
    </w:p>
    <w:p w14:paraId="57F86A5C" w14:textId="43B15EBD" w:rsidR="00162A81" w:rsidRPr="007B0E8E" w:rsidRDefault="00162A81" w:rsidP="00162A81">
      <w:pPr>
        <w:jc w:val="both"/>
        <w:rPr>
          <w:rFonts w:ascii="Arial" w:hAnsi="Arial" w:cs="Arial"/>
          <w:b/>
          <w:bCs/>
          <w:lang w:val="es-ES"/>
        </w:rPr>
      </w:pPr>
      <w:r w:rsidRPr="007B0E8E">
        <w:rPr>
          <w:rFonts w:ascii="Arial" w:hAnsi="Arial" w:cs="Arial"/>
          <w:b/>
          <w:bCs/>
          <w:lang w:val="es-ES"/>
        </w:rPr>
        <w:t>Gobierno de Aragón</w:t>
      </w:r>
    </w:p>
    <w:p w14:paraId="701535E4" w14:textId="7EBB2667" w:rsidR="00162A81" w:rsidRPr="007B0E8E" w:rsidRDefault="007B0E8E" w:rsidP="007B0E8E">
      <w:pPr>
        <w:ind w:left="4248" w:firstLine="708"/>
        <w:jc w:val="both"/>
        <w:rPr>
          <w:rFonts w:ascii="Arial" w:hAnsi="Arial" w:cs="Arial"/>
          <w:b/>
          <w:bCs/>
          <w:sz w:val="18"/>
          <w:szCs w:val="18"/>
          <w:lang w:val="es-ES"/>
        </w:rPr>
      </w:pPr>
      <w:r w:rsidRPr="007B0E8E">
        <w:rPr>
          <w:rFonts w:ascii="Arial" w:hAnsi="Arial" w:cs="Arial"/>
          <w:b/>
          <w:bCs/>
          <w:lang w:val="es-ES"/>
        </w:rPr>
        <w:t xml:space="preserve">  </w:t>
      </w:r>
      <w:r>
        <w:rPr>
          <w:rFonts w:ascii="Arial" w:hAnsi="Arial" w:cs="Arial"/>
          <w:b/>
          <w:bCs/>
          <w:lang w:val="es-ES"/>
        </w:rPr>
        <w:t xml:space="preserve">           </w:t>
      </w:r>
      <w:r w:rsidRPr="007B0E8E">
        <w:rPr>
          <w:rFonts w:ascii="Arial" w:hAnsi="Arial" w:cs="Arial"/>
          <w:b/>
          <w:bCs/>
          <w:sz w:val="18"/>
          <w:szCs w:val="18"/>
          <w:lang w:val="es-ES"/>
        </w:rPr>
        <w:t>Asociación Gent del Matarranya</w:t>
      </w:r>
    </w:p>
    <w:p w14:paraId="2588C7A7" w14:textId="137FB2D3" w:rsidR="007B0E8E" w:rsidRPr="007B0E8E" w:rsidRDefault="007B0E8E" w:rsidP="007B0E8E">
      <w:pPr>
        <w:ind w:left="5664"/>
        <w:jc w:val="both"/>
        <w:rPr>
          <w:rFonts w:ascii="Arial" w:hAnsi="Arial" w:cs="Arial"/>
          <w:b/>
          <w:bCs/>
          <w:lang w:val="es-ES"/>
        </w:rPr>
      </w:pPr>
      <w:r>
        <w:rPr>
          <w:rFonts w:ascii="Arial" w:hAnsi="Arial" w:cs="Arial"/>
          <w:b/>
          <w:bCs/>
          <w:sz w:val="18"/>
          <w:szCs w:val="18"/>
          <w:lang w:val="es-ES"/>
        </w:rPr>
        <w:t xml:space="preserve">           </w:t>
      </w:r>
      <w:r w:rsidRPr="007B0E8E">
        <w:rPr>
          <w:rFonts w:ascii="Arial" w:hAnsi="Arial" w:cs="Arial"/>
          <w:b/>
          <w:bCs/>
          <w:sz w:val="18"/>
          <w:szCs w:val="18"/>
          <w:lang w:val="es-ES"/>
        </w:rPr>
        <w:t xml:space="preserve">       </w:t>
      </w:r>
      <w:r w:rsidRPr="007B0E8E">
        <w:rPr>
          <w:rFonts w:ascii="Arial" w:hAnsi="Arial" w:cs="Arial"/>
          <w:b/>
          <w:bCs/>
          <w:sz w:val="18"/>
          <w:szCs w:val="18"/>
          <w:lang w:val="es-ES"/>
        </w:rPr>
        <w:t>CIF 44271567</w:t>
      </w:r>
    </w:p>
    <w:p w14:paraId="4B4B6A52" w14:textId="77777777" w:rsidR="007B0E8E" w:rsidRPr="007B0E8E" w:rsidRDefault="007B0E8E" w:rsidP="00162A81">
      <w:pPr>
        <w:jc w:val="both"/>
        <w:rPr>
          <w:rFonts w:ascii="Arial" w:hAnsi="Arial" w:cs="Arial"/>
          <w:b/>
          <w:bCs/>
          <w:u w:val="single"/>
          <w:lang w:val="es-ES"/>
        </w:rPr>
      </w:pPr>
    </w:p>
    <w:p w14:paraId="78C1704C" w14:textId="741E590E" w:rsidR="00162A81" w:rsidRPr="007B0E8E" w:rsidRDefault="00162A81" w:rsidP="00162A81">
      <w:pPr>
        <w:jc w:val="both"/>
        <w:rPr>
          <w:rFonts w:ascii="Arial" w:hAnsi="Arial" w:cs="Arial"/>
          <w:b/>
          <w:bCs/>
          <w:u w:val="single"/>
          <w:lang w:val="es-ES"/>
        </w:rPr>
      </w:pPr>
      <w:r w:rsidRPr="007B0E8E">
        <w:rPr>
          <w:rFonts w:ascii="Arial" w:hAnsi="Arial" w:cs="Arial"/>
          <w:b/>
          <w:bCs/>
          <w:u w:val="single"/>
          <w:lang w:val="es-ES"/>
        </w:rPr>
        <w:t>Asunto: Sugerencias al proceso de Consulta Pública previa para elaborar la Directriz Especial de Ordenación Territorial del Paisaje en Aragón.</w:t>
      </w:r>
    </w:p>
    <w:p w14:paraId="0E9232F1" w14:textId="77777777" w:rsidR="007B0E8E" w:rsidRPr="007B0E8E" w:rsidRDefault="007B0E8E" w:rsidP="00162A81">
      <w:pPr>
        <w:jc w:val="both"/>
        <w:rPr>
          <w:rFonts w:ascii="Arial" w:hAnsi="Arial" w:cs="Arial"/>
          <w:b/>
          <w:bCs/>
          <w:u w:val="single"/>
          <w:lang w:val="es-ES"/>
        </w:rPr>
      </w:pPr>
    </w:p>
    <w:p w14:paraId="4ECB7DD5" w14:textId="1893C037" w:rsidR="00162A81" w:rsidRPr="007B0E8E" w:rsidRDefault="00162A81" w:rsidP="007B0E8E">
      <w:pPr>
        <w:jc w:val="both"/>
        <w:rPr>
          <w:rFonts w:ascii="Arial" w:hAnsi="Arial" w:cs="Arial"/>
          <w:lang w:val="es-ES"/>
        </w:rPr>
      </w:pPr>
      <w:r w:rsidRPr="007B0E8E">
        <w:rPr>
          <w:rFonts w:ascii="Arial" w:hAnsi="Arial" w:cs="Arial"/>
          <w:lang w:val="es-ES"/>
        </w:rPr>
        <w:t xml:space="preserve">La </w:t>
      </w:r>
      <w:bookmarkStart w:id="0" w:name="_Hlk89976823"/>
      <w:r w:rsidRPr="007B0E8E">
        <w:rPr>
          <w:rFonts w:ascii="Arial" w:hAnsi="Arial" w:cs="Arial"/>
          <w:b/>
          <w:bCs/>
          <w:i/>
          <w:iCs/>
          <w:lang w:val="es-ES"/>
        </w:rPr>
        <w:t>Asociación Gent del Matarranya</w:t>
      </w:r>
      <w:bookmarkEnd w:id="0"/>
      <w:r w:rsidRPr="007B0E8E">
        <w:rPr>
          <w:rFonts w:ascii="Arial" w:hAnsi="Arial" w:cs="Arial"/>
          <w:lang w:val="es-ES"/>
        </w:rPr>
        <w:t xml:space="preserve">, con CIF 44271567 y domicilio a efecto de notificaciones en calle Río </w:t>
      </w:r>
      <w:proofErr w:type="spellStart"/>
      <w:r w:rsidRPr="007B0E8E">
        <w:rPr>
          <w:rFonts w:ascii="Arial" w:hAnsi="Arial" w:cs="Arial"/>
          <w:lang w:val="es-ES"/>
        </w:rPr>
        <w:t>Algars</w:t>
      </w:r>
      <w:proofErr w:type="spellEnd"/>
      <w:r w:rsidRPr="007B0E8E">
        <w:rPr>
          <w:rFonts w:ascii="Arial" w:hAnsi="Arial" w:cs="Arial"/>
          <w:lang w:val="es-ES"/>
        </w:rPr>
        <w:t xml:space="preserve">, </w:t>
      </w:r>
      <w:proofErr w:type="spellStart"/>
      <w:r w:rsidRPr="007B0E8E">
        <w:rPr>
          <w:rFonts w:ascii="Arial" w:hAnsi="Arial" w:cs="Arial"/>
          <w:lang w:val="es-ES"/>
        </w:rPr>
        <w:t>nº</w:t>
      </w:r>
      <w:proofErr w:type="spellEnd"/>
      <w:r w:rsidRPr="007B0E8E">
        <w:rPr>
          <w:rFonts w:ascii="Arial" w:hAnsi="Arial" w:cs="Arial"/>
          <w:lang w:val="es-ES"/>
        </w:rPr>
        <w:t xml:space="preserve"> 1 de Cretas (Teruel), y en su representación, su presidente, D. Joan Josep Pérez Riba, con DNI 53026581N, contribuye con las siguientes aportaciones en la consulta pública previa para elaborar la Directriz Especial de Ordenación Territorial del Paisaje en Aragón.</w:t>
      </w:r>
    </w:p>
    <w:p w14:paraId="2EAEE243" w14:textId="77777777" w:rsidR="007B0E8E" w:rsidRPr="007B0E8E" w:rsidRDefault="007B0E8E" w:rsidP="00D1604F">
      <w:pPr>
        <w:jc w:val="both"/>
        <w:rPr>
          <w:rFonts w:ascii="Arial" w:hAnsi="Arial" w:cs="Arial"/>
          <w:lang w:val="es-ES"/>
        </w:rPr>
      </w:pPr>
    </w:p>
    <w:p w14:paraId="0FCC256F" w14:textId="7741B44D" w:rsidR="00202F9B" w:rsidRPr="007B0E8E" w:rsidRDefault="00202F9B" w:rsidP="00D1604F">
      <w:pPr>
        <w:jc w:val="both"/>
        <w:rPr>
          <w:rFonts w:ascii="Arial" w:hAnsi="Arial" w:cs="Arial"/>
          <w:lang w:val="es-ES"/>
        </w:rPr>
      </w:pPr>
      <w:r w:rsidRPr="007B0E8E">
        <w:rPr>
          <w:rFonts w:ascii="Arial" w:hAnsi="Arial" w:cs="Arial"/>
          <w:lang w:val="es-ES"/>
        </w:rPr>
        <w:t xml:space="preserve">Ante el aluvión de proyectos energéticos que están presentándose a lo largo y ancho de la comunidad, y especialmente en la provincia de Teruel, donde nuestra comarca del Matarranya también ha sido víctima de ese intento de masificación eólica, creemos muy oportuna y urgente la tramitación de una </w:t>
      </w:r>
      <w:r w:rsidRPr="007B0E8E">
        <w:rPr>
          <w:rFonts w:ascii="Arial" w:hAnsi="Arial" w:cs="Arial"/>
          <w:i/>
          <w:iCs/>
          <w:lang w:val="es-ES"/>
        </w:rPr>
        <w:t>Directriz Especial de Ordenación Territorial del Paisaje en Aragón</w:t>
      </w:r>
      <w:r w:rsidRPr="007B0E8E">
        <w:rPr>
          <w:rFonts w:ascii="Arial" w:hAnsi="Arial" w:cs="Arial"/>
          <w:lang w:val="es-ES"/>
        </w:rPr>
        <w:t>, a la par que pensamos que también es indispensable una urgente regulación territorial sobre la ordenación de las energías renovables.</w:t>
      </w:r>
    </w:p>
    <w:p w14:paraId="5BCD479A" w14:textId="2301CB64" w:rsidR="00D1604F" w:rsidRPr="007B0E8E" w:rsidRDefault="00202F9B" w:rsidP="007C4AB4">
      <w:pPr>
        <w:jc w:val="both"/>
        <w:rPr>
          <w:rFonts w:ascii="Arial" w:hAnsi="Arial" w:cs="Arial"/>
          <w:lang w:val="es-ES"/>
        </w:rPr>
      </w:pPr>
      <w:r w:rsidRPr="007B0E8E">
        <w:rPr>
          <w:rFonts w:ascii="Arial" w:hAnsi="Arial" w:cs="Arial"/>
          <w:lang w:val="es-ES"/>
        </w:rPr>
        <w:t xml:space="preserve">En esa línea ya planteamos </w:t>
      </w:r>
      <w:r w:rsidR="00B97F89" w:rsidRPr="007B0E8E">
        <w:rPr>
          <w:rFonts w:ascii="Arial" w:hAnsi="Arial" w:cs="Arial"/>
          <w:lang w:val="es-ES"/>
        </w:rPr>
        <w:t>l</w:t>
      </w:r>
      <w:r w:rsidRPr="007B0E8E">
        <w:rPr>
          <w:rFonts w:ascii="Arial" w:hAnsi="Arial" w:cs="Arial"/>
          <w:lang w:val="es-ES"/>
        </w:rPr>
        <w:t>a Proposición No de Ley</w:t>
      </w:r>
      <w:r w:rsidR="00B97F89" w:rsidRPr="007B0E8E">
        <w:rPr>
          <w:rFonts w:ascii="Arial" w:hAnsi="Arial" w:cs="Arial"/>
          <w:lang w:val="es-ES"/>
        </w:rPr>
        <w:t xml:space="preserve"> núm. 53/21, sobre la moratoria de proyectos energéticos, y que fue aprobada por la Comisión de Industria, Competitividad y Desarrollo Empresarial en sesión celebrada el día 4 de marzo de 2021</w:t>
      </w:r>
      <w:r w:rsidR="00D1604F" w:rsidRPr="007B0E8E">
        <w:rPr>
          <w:rFonts w:ascii="Arial" w:hAnsi="Arial" w:cs="Arial"/>
          <w:lang w:val="es-ES"/>
        </w:rPr>
        <w:t>, por la que «Las Cortes de Aragón instan al Gobierno de Aragón a presentar un Plan de ordenación territorial de los recursos energéticos de Aragón que se incluya en el nuevo Plan Energético de Aragón 2021-2030 y en la Estrategia de Ordenación del Territorio de Aragón (EOTA)», tal y como se recoge en el Boletín Oficial de las Cortes de Aragón número 115 de la X Legislatura.</w:t>
      </w:r>
    </w:p>
    <w:p w14:paraId="6444C665" w14:textId="6F48DC85" w:rsidR="00B97F89" w:rsidRPr="007B0E8E" w:rsidRDefault="00D1604F" w:rsidP="007C4AB4">
      <w:pPr>
        <w:jc w:val="both"/>
        <w:rPr>
          <w:rFonts w:ascii="Arial" w:hAnsi="Arial" w:cs="Arial"/>
          <w:lang w:val="es-ES"/>
        </w:rPr>
      </w:pPr>
      <w:r w:rsidRPr="007B0E8E">
        <w:rPr>
          <w:rFonts w:ascii="Arial" w:hAnsi="Arial" w:cs="Arial"/>
          <w:lang w:val="es-ES"/>
        </w:rPr>
        <w:t xml:space="preserve">Consideramos que, ante el reto de dar un enfoque pragmático y efectivo en la recuperación social y económica de aquello </w:t>
      </w:r>
      <w:r w:rsidR="00836159">
        <w:rPr>
          <w:rFonts w:ascii="Arial" w:hAnsi="Arial" w:cs="Arial"/>
          <w:lang w:val="es-ES"/>
        </w:rPr>
        <w:t>defin</w:t>
      </w:r>
      <w:r w:rsidRPr="007B0E8E">
        <w:rPr>
          <w:rFonts w:ascii="Arial" w:hAnsi="Arial" w:cs="Arial"/>
          <w:lang w:val="es-ES"/>
        </w:rPr>
        <w:t xml:space="preserve">ido como la </w:t>
      </w:r>
      <w:r w:rsidRPr="00836159">
        <w:rPr>
          <w:rFonts w:ascii="Arial" w:hAnsi="Arial" w:cs="Arial"/>
          <w:i/>
          <w:iCs/>
          <w:lang w:val="es-ES"/>
        </w:rPr>
        <w:t>España Vaciada</w:t>
      </w:r>
      <w:r w:rsidRPr="007B0E8E">
        <w:rPr>
          <w:rFonts w:ascii="Arial" w:hAnsi="Arial" w:cs="Arial"/>
          <w:lang w:val="es-ES"/>
        </w:rPr>
        <w:t>, la participación de las entidades sociales, los vecinos, las pequeñas corporaciones municipales y los sectores económicos arraigados en el territorio ha de convertirse</w:t>
      </w:r>
      <w:r w:rsidR="003F1B8E" w:rsidRPr="007B0E8E">
        <w:rPr>
          <w:rFonts w:ascii="Arial" w:hAnsi="Arial" w:cs="Arial"/>
          <w:lang w:val="es-ES"/>
        </w:rPr>
        <w:t xml:space="preserve"> en el eje principal. </w:t>
      </w:r>
    </w:p>
    <w:p w14:paraId="63595260" w14:textId="4E262662" w:rsidR="003F1B8E" w:rsidRPr="007B0E8E" w:rsidRDefault="003F1B8E" w:rsidP="007C4AB4">
      <w:pPr>
        <w:jc w:val="both"/>
        <w:rPr>
          <w:rFonts w:ascii="Arial" w:hAnsi="Arial" w:cs="Arial"/>
          <w:lang w:val="es-ES"/>
        </w:rPr>
      </w:pPr>
      <w:r w:rsidRPr="007B0E8E">
        <w:rPr>
          <w:rFonts w:ascii="Arial" w:hAnsi="Arial" w:cs="Arial"/>
          <w:lang w:val="es-ES"/>
        </w:rPr>
        <w:t xml:space="preserve">La existencia y la participación de las distintas asociaciones y plataformas que tejen el territorio son, </w:t>
      </w:r>
      <w:r w:rsidRPr="007B0E8E">
        <w:rPr>
          <w:rFonts w:ascii="Arial" w:hAnsi="Arial" w:cs="Arial"/>
          <w:i/>
          <w:iCs/>
          <w:lang w:val="es-ES"/>
        </w:rPr>
        <w:t>per se</w:t>
      </w:r>
      <w:r w:rsidRPr="007B0E8E">
        <w:rPr>
          <w:rFonts w:ascii="Arial" w:hAnsi="Arial" w:cs="Arial"/>
          <w:lang w:val="es-ES"/>
        </w:rPr>
        <w:t xml:space="preserve">, un importante </w:t>
      </w:r>
      <w:r w:rsidR="007C4AB4" w:rsidRPr="007B0E8E">
        <w:rPr>
          <w:rFonts w:ascii="Arial" w:hAnsi="Arial" w:cs="Arial"/>
          <w:lang w:val="es-ES"/>
        </w:rPr>
        <w:t>pálpito</w:t>
      </w:r>
      <w:r w:rsidRPr="007B0E8E">
        <w:rPr>
          <w:rFonts w:ascii="Arial" w:hAnsi="Arial" w:cs="Arial"/>
          <w:lang w:val="es-ES"/>
        </w:rPr>
        <w:t xml:space="preserve"> en esa recuperación de tantos y tantos municipios y comarcas que aspiran a sobrevivir </w:t>
      </w:r>
      <w:r w:rsidR="007C4AB4" w:rsidRPr="007B0E8E">
        <w:rPr>
          <w:rFonts w:ascii="Arial" w:hAnsi="Arial" w:cs="Arial"/>
          <w:lang w:val="es-ES"/>
        </w:rPr>
        <w:t>bajo un marco fundamentado en tres pilares:</w:t>
      </w:r>
      <w:r w:rsidRPr="007B0E8E">
        <w:rPr>
          <w:rFonts w:ascii="Arial" w:hAnsi="Arial" w:cs="Arial"/>
          <w:lang w:val="es-ES"/>
        </w:rPr>
        <w:t xml:space="preserve"> </w:t>
      </w:r>
      <w:r w:rsidR="007C4AB4" w:rsidRPr="007B0E8E">
        <w:rPr>
          <w:rFonts w:ascii="Arial" w:hAnsi="Arial" w:cs="Arial"/>
          <w:lang w:val="es-ES"/>
        </w:rPr>
        <w:t xml:space="preserve">la </w:t>
      </w:r>
      <w:r w:rsidRPr="007B0E8E">
        <w:rPr>
          <w:rFonts w:ascii="Arial" w:hAnsi="Arial" w:cs="Arial"/>
          <w:lang w:val="es-ES"/>
        </w:rPr>
        <w:t xml:space="preserve">prosperidad, </w:t>
      </w:r>
      <w:r w:rsidR="007C4AB4" w:rsidRPr="007B0E8E">
        <w:rPr>
          <w:rFonts w:ascii="Arial" w:hAnsi="Arial" w:cs="Arial"/>
          <w:lang w:val="es-ES"/>
        </w:rPr>
        <w:t xml:space="preserve">la </w:t>
      </w:r>
      <w:r w:rsidRPr="007B0E8E">
        <w:rPr>
          <w:rFonts w:ascii="Arial" w:hAnsi="Arial" w:cs="Arial"/>
          <w:lang w:val="es-ES"/>
        </w:rPr>
        <w:t xml:space="preserve">identidad y </w:t>
      </w:r>
      <w:r w:rsidR="007C4AB4" w:rsidRPr="007B0E8E">
        <w:rPr>
          <w:rFonts w:ascii="Arial" w:hAnsi="Arial" w:cs="Arial"/>
          <w:lang w:val="es-ES"/>
        </w:rPr>
        <w:t xml:space="preserve">la </w:t>
      </w:r>
      <w:r w:rsidRPr="007B0E8E">
        <w:rPr>
          <w:rFonts w:ascii="Arial" w:hAnsi="Arial" w:cs="Arial"/>
          <w:lang w:val="es-ES"/>
        </w:rPr>
        <w:t>dignidad.</w:t>
      </w:r>
    </w:p>
    <w:p w14:paraId="6598E385" w14:textId="7660C623" w:rsidR="00B97F89" w:rsidRPr="007B0E8E" w:rsidRDefault="007C4AB4" w:rsidP="00412D9F">
      <w:pPr>
        <w:jc w:val="both"/>
        <w:rPr>
          <w:rFonts w:ascii="Arial" w:hAnsi="Arial" w:cs="Arial"/>
          <w:lang w:val="es-ES"/>
        </w:rPr>
      </w:pPr>
      <w:r w:rsidRPr="007B0E8E">
        <w:rPr>
          <w:rFonts w:ascii="Arial" w:hAnsi="Arial" w:cs="Arial"/>
          <w:lang w:val="es-ES"/>
        </w:rPr>
        <w:t>Para fortalecer estos condicionantes, la participación pública ha de ser indispensable</w:t>
      </w:r>
      <w:r w:rsidR="00836159">
        <w:rPr>
          <w:rFonts w:ascii="Arial" w:hAnsi="Arial" w:cs="Arial"/>
          <w:lang w:val="es-ES"/>
        </w:rPr>
        <w:t xml:space="preserve">, y </w:t>
      </w:r>
      <w:r w:rsidR="00964709" w:rsidRPr="007B0E8E">
        <w:rPr>
          <w:rFonts w:ascii="Arial" w:hAnsi="Arial" w:cs="Arial"/>
          <w:lang w:val="es-ES"/>
        </w:rPr>
        <w:t>ha de ser el elemento nuclear de cualquier estrategia que plantee la pervivencia de estos territorios</w:t>
      </w:r>
      <w:r w:rsidR="00836159">
        <w:rPr>
          <w:rFonts w:ascii="Arial" w:hAnsi="Arial" w:cs="Arial"/>
          <w:lang w:val="es-ES"/>
        </w:rPr>
        <w:t>, donde s</w:t>
      </w:r>
      <w:r w:rsidR="00964709" w:rsidRPr="007B0E8E">
        <w:rPr>
          <w:rFonts w:ascii="Arial" w:hAnsi="Arial" w:cs="Arial"/>
          <w:lang w:val="es-ES"/>
        </w:rPr>
        <w:t xml:space="preserve">us </w:t>
      </w:r>
      <w:r w:rsidRPr="007B0E8E">
        <w:rPr>
          <w:rFonts w:ascii="Arial" w:hAnsi="Arial" w:cs="Arial"/>
          <w:lang w:val="es-ES"/>
        </w:rPr>
        <w:t>gente</w:t>
      </w:r>
      <w:r w:rsidR="00964709" w:rsidRPr="007B0E8E">
        <w:rPr>
          <w:rFonts w:ascii="Arial" w:hAnsi="Arial" w:cs="Arial"/>
          <w:lang w:val="es-ES"/>
        </w:rPr>
        <w:t>s</w:t>
      </w:r>
      <w:r w:rsidRPr="007B0E8E">
        <w:rPr>
          <w:rFonts w:ascii="Arial" w:hAnsi="Arial" w:cs="Arial"/>
          <w:lang w:val="es-ES"/>
        </w:rPr>
        <w:t xml:space="preserve"> ha</w:t>
      </w:r>
      <w:r w:rsidR="00964709" w:rsidRPr="007B0E8E">
        <w:rPr>
          <w:rFonts w:ascii="Arial" w:hAnsi="Arial" w:cs="Arial"/>
          <w:lang w:val="es-ES"/>
        </w:rPr>
        <w:t>n</w:t>
      </w:r>
      <w:r w:rsidRPr="007B0E8E">
        <w:rPr>
          <w:rFonts w:ascii="Arial" w:hAnsi="Arial" w:cs="Arial"/>
          <w:lang w:val="es-ES"/>
        </w:rPr>
        <w:t xml:space="preserve"> de tener la percepción </w:t>
      </w:r>
      <w:r w:rsidR="00964709" w:rsidRPr="007B0E8E">
        <w:rPr>
          <w:rFonts w:ascii="Arial" w:hAnsi="Arial" w:cs="Arial"/>
          <w:lang w:val="es-ES"/>
        </w:rPr>
        <w:t xml:space="preserve">de </w:t>
      </w:r>
      <w:r w:rsidRPr="007B0E8E">
        <w:rPr>
          <w:rFonts w:ascii="Arial" w:hAnsi="Arial" w:cs="Arial"/>
          <w:lang w:val="es-ES"/>
        </w:rPr>
        <w:t>que su</w:t>
      </w:r>
      <w:r w:rsidR="00964709" w:rsidRPr="007B0E8E">
        <w:rPr>
          <w:rFonts w:ascii="Arial" w:hAnsi="Arial" w:cs="Arial"/>
          <w:lang w:val="es-ES"/>
        </w:rPr>
        <w:t>s</w:t>
      </w:r>
      <w:r w:rsidRPr="007B0E8E">
        <w:rPr>
          <w:rFonts w:ascii="Arial" w:hAnsi="Arial" w:cs="Arial"/>
          <w:lang w:val="es-ES"/>
        </w:rPr>
        <w:t xml:space="preserve"> vo</w:t>
      </w:r>
      <w:r w:rsidR="00964709" w:rsidRPr="007B0E8E">
        <w:rPr>
          <w:rFonts w:ascii="Arial" w:hAnsi="Arial" w:cs="Arial"/>
          <w:lang w:val="es-ES"/>
        </w:rPr>
        <w:t>ces</w:t>
      </w:r>
      <w:r w:rsidRPr="007B0E8E">
        <w:rPr>
          <w:rFonts w:ascii="Arial" w:hAnsi="Arial" w:cs="Arial"/>
          <w:lang w:val="es-ES"/>
        </w:rPr>
        <w:t xml:space="preserve"> llega</w:t>
      </w:r>
      <w:r w:rsidR="00964709" w:rsidRPr="007B0E8E">
        <w:rPr>
          <w:rFonts w:ascii="Arial" w:hAnsi="Arial" w:cs="Arial"/>
          <w:lang w:val="es-ES"/>
        </w:rPr>
        <w:t>n</w:t>
      </w:r>
      <w:r w:rsidRPr="007B0E8E">
        <w:rPr>
          <w:rFonts w:ascii="Arial" w:hAnsi="Arial" w:cs="Arial"/>
          <w:lang w:val="es-ES"/>
        </w:rPr>
        <w:t xml:space="preserve"> </w:t>
      </w:r>
      <w:r w:rsidR="00964709" w:rsidRPr="007B0E8E">
        <w:rPr>
          <w:rFonts w:ascii="Arial" w:hAnsi="Arial" w:cs="Arial"/>
          <w:lang w:val="es-ES"/>
        </w:rPr>
        <w:t>a las administraciones, y más allá de ser escuchadas, también son tenidas en cuenta.</w:t>
      </w:r>
      <w:r w:rsidR="006217B5" w:rsidRPr="007B0E8E">
        <w:rPr>
          <w:rFonts w:ascii="Arial" w:hAnsi="Arial" w:cs="Arial"/>
          <w:lang w:val="es-ES"/>
        </w:rPr>
        <w:t xml:space="preserve"> En ese sentido, la </w:t>
      </w:r>
      <w:r w:rsidR="006217B5" w:rsidRPr="007B0E8E">
        <w:rPr>
          <w:rFonts w:ascii="Arial" w:hAnsi="Arial" w:cs="Arial"/>
          <w:i/>
          <w:iCs/>
          <w:lang w:val="es-ES"/>
        </w:rPr>
        <w:t>Directriz Especial de Ordenación Territorial del Paisaje en Aragón</w:t>
      </w:r>
      <w:r w:rsidR="006217B5" w:rsidRPr="007B0E8E">
        <w:rPr>
          <w:rFonts w:ascii="Arial" w:hAnsi="Arial" w:cs="Arial"/>
          <w:lang w:val="es-ES"/>
        </w:rPr>
        <w:t xml:space="preserve"> debería</w:t>
      </w:r>
      <w:r w:rsidR="00C02262" w:rsidRPr="007B0E8E">
        <w:rPr>
          <w:rFonts w:ascii="Arial" w:hAnsi="Arial" w:cs="Arial"/>
          <w:lang w:val="es-ES"/>
        </w:rPr>
        <w:t xml:space="preserve"> ir más allá, y</w:t>
      </w:r>
      <w:r w:rsidR="006217B5" w:rsidRPr="007B0E8E">
        <w:rPr>
          <w:rFonts w:ascii="Arial" w:hAnsi="Arial" w:cs="Arial"/>
          <w:lang w:val="es-ES"/>
        </w:rPr>
        <w:t xml:space="preserve"> priorizar la participación ciudadana</w:t>
      </w:r>
      <w:r w:rsidR="00C02262" w:rsidRPr="007B0E8E">
        <w:rPr>
          <w:rFonts w:ascii="Arial" w:hAnsi="Arial" w:cs="Arial"/>
          <w:lang w:val="es-ES"/>
        </w:rPr>
        <w:t xml:space="preserve"> también </w:t>
      </w:r>
      <w:r w:rsidR="006217B5" w:rsidRPr="007B0E8E">
        <w:rPr>
          <w:rFonts w:ascii="Arial" w:hAnsi="Arial" w:cs="Arial"/>
          <w:lang w:val="es-ES"/>
        </w:rPr>
        <w:t>en la elaboración de los planes</w:t>
      </w:r>
      <w:r w:rsidR="00C02262" w:rsidRPr="007B0E8E">
        <w:rPr>
          <w:rFonts w:ascii="Arial" w:hAnsi="Arial" w:cs="Arial"/>
          <w:lang w:val="es-ES"/>
        </w:rPr>
        <w:t>,</w:t>
      </w:r>
      <w:r w:rsidR="006217B5" w:rsidRPr="007B0E8E">
        <w:rPr>
          <w:rFonts w:ascii="Arial" w:hAnsi="Arial" w:cs="Arial"/>
          <w:lang w:val="es-ES"/>
        </w:rPr>
        <w:t xml:space="preserve"> en </w:t>
      </w:r>
      <w:r w:rsidR="00C02262" w:rsidRPr="007B0E8E">
        <w:rPr>
          <w:rFonts w:ascii="Arial" w:hAnsi="Arial" w:cs="Arial"/>
          <w:lang w:val="es-ES"/>
        </w:rPr>
        <w:t xml:space="preserve">su tramitación, y por supuesto en </w:t>
      </w:r>
      <w:r w:rsidR="006217B5" w:rsidRPr="007B0E8E">
        <w:rPr>
          <w:rFonts w:ascii="Arial" w:hAnsi="Arial" w:cs="Arial"/>
          <w:lang w:val="es-ES"/>
        </w:rPr>
        <w:t>el</w:t>
      </w:r>
      <w:r w:rsidR="00C02262" w:rsidRPr="007B0E8E">
        <w:rPr>
          <w:rFonts w:ascii="Arial" w:hAnsi="Arial" w:cs="Arial"/>
          <w:lang w:val="es-ES"/>
        </w:rPr>
        <w:t xml:space="preserve"> </w:t>
      </w:r>
      <w:r w:rsidR="006217B5" w:rsidRPr="007B0E8E">
        <w:rPr>
          <w:rFonts w:ascii="Arial" w:hAnsi="Arial" w:cs="Arial"/>
          <w:lang w:val="es-ES"/>
        </w:rPr>
        <w:t>seguimiento</w:t>
      </w:r>
      <w:r w:rsidR="00C02262" w:rsidRPr="007B0E8E">
        <w:rPr>
          <w:rFonts w:ascii="Arial" w:hAnsi="Arial" w:cs="Arial"/>
          <w:lang w:val="es-ES"/>
        </w:rPr>
        <w:t xml:space="preserve"> y efectos</w:t>
      </w:r>
      <w:r w:rsidR="006217B5" w:rsidRPr="007B0E8E">
        <w:rPr>
          <w:rFonts w:ascii="Arial" w:hAnsi="Arial" w:cs="Arial"/>
          <w:lang w:val="es-ES"/>
        </w:rPr>
        <w:t>.</w:t>
      </w:r>
    </w:p>
    <w:p w14:paraId="3C269CA8" w14:textId="76AC5996" w:rsidR="008040C5" w:rsidRPr="007B0E8E" w:rsidRDefault="00C02262" w:rsidP="008040C5">
      <w:pPr>
        <w:jc w:val="both"/>
        <w:rPr>
          <w:rFonts w:ascii="Arial" w:hAnsi="Arial" w:cs="Arial"/>
          <w:lang w:val="es-ES"/>
        </w:rPr>
      </w:pPr>
      <w:r w:rsidRPr="007B0E8E">
        <w:rPr>
          <w:rFonts w:ascii="Arial" w:hAnsi="Arial" w:cs="Arial"/>
          <w:lang w:val="es-ES"/>
        </w:rPr>
        <w:lastRenderedPageBreak/>
        <w:t>En lo que respecta al Matarraña, n</w:t>
      </w:r>
      <w:r w:rsidR="00412D9F" w:rsidRPr="007B0E8E">
        <w:rPr>
          <w:rFonts w:ascii="Arial" w:hAnsi="Arial" w:cs="Arial"/>
          <w:lang w:val="es-ES"/>
        </w:rPr>
        <w:t>uestra comarca</w:t>
      </w:r>
      <w:r w:rsidRPr="007B0E8E">
        <w:rPr>
          <w:rFonts w:ascii="Arial" w:hAnsi="Arial" w:cs="Arial"/>
          <w:lang w:val="es-ES"/>
        </w:rPr>
        <w:t xml:space="preserve"> </w:t>
      </w:r>
      <w:r w:rsidR="00412D9F" w:rsidRPr="007B0E8E">
        <w:rPr>
          <w:rFonts w:ascii="Arial" w:hAnsi="Arial" w:cs="Arial"/>
          <w:lang w:val="es-ES"/>
        </w:rPr>
        <w:t xml:space="preserve">lleva más de veinte años encaminada hacia la consolidación de un territorio de gran valor natural y paisajístico, </w:t>
      </w:r>
      <w:r w:rsidR="008040C5" w:rsidRPr="007B0E8E">
        <w:rPr>
          <w:rFonts w:ascii="Arial" w:hAnsi="Arial" w:cs="Arial"/>
          <w:lang w:val="es-ES"/>
        </w:rPr>
        <w:t>lo cual se ha convertido en motor económico de una parte importante de las localidades, y que presenta una proyección a corto/medio plazo que augura un resurgimiento de los números poblacionales. Frente a una histórica tendencia negativa en el número de habitantes de nuestra comarca, estamos siendo capaces de empezar a revertir esa situación, con la llegada de nuevos pobladores que encuentran, entre nuestros excelentes valores, un motivo por el que asentarse, afianzando escuelas, negocios y proyectos.</w:t>
      </w:r>
    </w:p>
    <w:p w14:paraId="36D773F2" w14:textId="77777777" w:rsidR="004C553B" w:rsidRPr="007B0E8E" w:rsidRDefault="008040C5" w:rsidP="008040C5">
      <w:pPr>
        <w:jc w:val="both"/>
        <w:rPr>
          <w:rFonts w:ascii="Arial" w:hAnsi="Arial" w:cs="Arial"/>
          <w:lang w:val="es-ES"/>
        </w:rPr>
      </w:pPr>
      <w:r w:rsidRPr="007B0E8E">
        <w:rPr>
          <w:rFonts w:ascii="Arial" w:hAnsi="Arial" w:cs="Arial"/>
          <w:lang w:val="es-ES"/>
        </w:rPr>
        <w:t xml:space="preserve">Esa consolidación </w:t>
      </w:r>
      <w:r w:rsidR="004C553B" w:rsidRPr="007B0E8E">
        <w:rPr>
          <w:rFonts w:ascii="Arial" w:hAnsi="Arial" w:cs="Arial"/>
          <w:lang w:val="es-ES"/>
        </w:rPr>
        <w:t xml:space="preserve">encuentra uno de sus puntales en la </w:t>
      </w:r>
      <w:r w:rsidR="004C553B" w:rsidRPr="00836159">
        <w:rPr>
          <w:rFonts w:ascii="Arial" w:hAnsi="Arial" w:cs="Arial"/>
          <w:b/>
          <w:bCs/>
          <w:lang w:val="es-ES"/>
        </w:rPr>
        <w:t>Carta del Paisaje del Matarranya/Matarraña</w:t>
      </w:r>
      <w:r w:rsidR="004C553B" w:rsidRPr="007B0E8E">
        <w:rPr>
          <w:rFonts w:ascii="Arial" w:hAnsi="Arial" w:cs="Arial"/>
          <w:lang w:val="es-ES"/>
        </w:rPr>
        <w:t>, que ha servido para marcar en el inconsciente colectivo del territorio el respeto y el poner en valor de nuestros paisajes.</w:t>
      </w:r>
    </w:p>
    <w:p w14:paraId="1B6253D1" w14:textId="0CD49559" w:rsidR="004C553B" w:rsidRPr="007B0E8E" w:rsidRDefault="004C553B" w:rsidP="008040C5">
      <w:pPr>
        <w:jc w:val="both"/>
        <w:rPr>
          <w:rFonts w:ascii="Arial" w:hAnsi="Arial" w:cs="Arial"/>
          <w:lang w:val="es-ES"/>
        </w:rPr>
      </w:pPr>
      <w:r w:rsidRPr="007B0E8E">
        <w:rPr>
          <w:rFonts w:ascii="Arial" w:hAnsi="Arial" w:cs="Arial"/>
          <w:lang w:val="es-ES"/>
        </w:rPr>
        <w:t xml:space="preserve">Se trata de un documento magnífico, resultado de un gran acuerdo transversal de todos los agentes de la comarca, y que, tras 11 años de recorrido, hoy en día debería estar más vigente que nunca, a la vista de los esfuerzos, los méritos y los </w:t>
      </w:r>
      <w:r w:rsidR="00B957CE" w:rsidRPr="007B0E8E">
        <w:rPr>
          <w:rFonts w:ascii="Arial" w:hAnsi="Arial" w:cs="Arial"/>
          <w:lang w:val="es-ES"/>
        </w:rPr>
        <w:t>logros</w:t>
      </w:r>
      <w:r w:rsidRPr="007B0E8E">
        <w:rPr>
          <w:rFonts w:ascii="Arial" w:hAnsi="Arial" w:cs="Arial"/>
          <w:lang w:val="es-ES"/>
        </w:rPr>
        <w:t xml:space="preserve"> conseguidos.</w:t>
      </w:r>
    </w:p>
    <w:p w14:paraId="00F5B74D" w14:textId="4DFED7F9" w:rsidR="00C02262" w:rsidRPr="007B0E8E" w:rsidRDefault="00C02262" w:rsidP="00C02262">
      <w:pPr>
        <w:jc w:val="both"/>
        <w:rPr>
          <w:rFonts w:ascii="Arial" w:hAnsi="Arial" w:cs="Arial"/>
          <w:lang w:val="es-ES"/>
        </w:rPr>
      </w:pPr>
      <w:r w:rsidRPr="007B0E8E">
        <w:rPr>
          <w:rFonts w:ascii="Arial" w:hAnsi="Arial" w:cs="Arial"/>
          <w:lang w:val="es-ES"/>
        </w:rPr>
        <w:t>La Carta del Paisaje se inscribe en el marco de las políticas</w:t>
      </w:r>
      <w:r w:rsidR="00835269" w:rsidRPr="007B0E8E">
        <w:rPr>
          <w:rFonts w:ascii="Arial" w:hAnsi="Arial" w:cs="Arial"/>
          <w:lang w:val="es-ES"/>
        </w:rPr>
        <w:t xml:space="preserve"> </w:t>
      </w:r>
      <w:r w:rsidRPr="007B0E8E">
        <w:rPr>
          <w:rFonts w:ascii="Arial" w:hAnsi="Arial" w:cs="Arial"/>
          <w:lang w:val="es-ES"/>
        </w:rPr>
        <w:t>centradas en el paisaje como motor de</w:t>
      </w:r>
      <w:r w:rsidR="00835269" w:rsidRPr="007B0E8E">
        <w:rPr>
          <w:rFonts w:ascii="Arial" w:hAnsi="Arial" w:cs="Arial"/>
          <w:lang w:val="es-ES"/>
        </w:rPr>
        <w:t xml:space="preserve"> </w:t>
      </w:r>
      <w:r w:rsidRPr="007B0E8E">
        <w:rPr>
          <w:rFonts w:ascii="Arial" w:hAnsi="Arial" w:cs="Arial"/>
          <w:lang w:val="es-ES"/>
        </w:rPr>
        <w:t>desarrollo del territorio</w:t>
      </w:r>
      <w:r w:rsidR="00835269" w:rsidRPr="007B0E8E">
        <w:rPr>
          <w:rFonts w:ascii="Arial" w:hAnsi="Arial" w:cs="Arial"/>
          <w:lang w:val="es-ES"/>
        </w:rPr>
        <w:t xml:space="preserve">, y </w:t>
      </w:r>
      <w:r w:rsidRPr="007B0E8E">
        <w:rPr>
          <w:rFonts w:ascii="Arial" w:hAnsi="Arial" w:cs="Arial"/>
          <w:lang w:val="es-ES"/>
        </w:rPr>
        <w:t xml:space="preserve">en este sentido, </w:t>
      </w:r>
      <w:r w:rsidR="00835269" w:rsidRPr="007B0E8E">
        <w:rPr>
          <w:rFonts w:ascii="Arial" w:hAnsi="Arial" w:cs="Arial"/>
          <w:lang w:val="es-ES"/>
        </w:rPr>
        <w:t xml:space="preserve">es </w:t>
      </w:r>
      <w:r w:rsidRPr="007B0E8E">
        <w:rPr>
          <w:rFonts w:ascii="Arial" w:hAnsi="Arial" w:cs="Arial"/>
          <w:lang w:val="es-ES"/>
        </w:rPr>
        <w:t>un instrumento clave ya que implica la</w:t>
      </w:r>
      <w:r w:rsidR="00835269" w:rsidRPr="007B0E8E">
        <w:rPr>
          <w:rFonts w:ascii="Arial" w:hAnsi="Arial" w:cs="Arial"/>
          <w:lang w:val="es-ES"/>
        </w:rPr>
        <w:t xml:space="preserve"> </w:t>
      </w:r>
      <w:r w:rsidRPr="007B0E8E">
        <w:rPr>
          <w:rFonts w:ascii="Arial" w:hAnsi="Arial" w:cs="Arial"/>
          <w:lang w:val="es-ES"/>
        </w:rPr>
        <w:t>concertación voluntaria entre los agentes del territorio, no tan sólo para</w:t>
      </w:r>
      <w:r w:rsidR="00835269" w:rsidRPr="007B0E8E">
        <w:rPr>
          <w:rFonts w:ascii="Arial" w:hAnsi="Arial" w:cs="Arial"/>
          <w:lang w:val="es-ES"/>
        </w:rPr>
        <w:t xml:space="preserve"> </w:t>
      </w:r>
      <w:r w:rsidRPr="007B0E8E">
        <w:rPr>
          <w:rFonts w:ascii="Arial" w:hAnsi="Arial" w:cs="Arial"/>
          <w:lang w:val="es-ES"/>
        </w:rPr>
        <w:t>promover la mejora de los paisajes y de la calidad de vida de las comunidades sino por</w:t>
      </w:r>
      <w:r w:rsidR="00835269" w:rsidRPr="007B0E8E">
        <w:rPr>
          <w:rFonts w:ascii="Arial" w:hAnsi="Arial" w:cs="Arial"/>
          <w:lang w:val="es-ES"/>
        </w:rPr>
        <w:t xml:space="preserve"> </w:t>
      </w:r>
      <w:r w:rsidRPr="007B0E8E">
        <w:rPr>
          <w:rFonts w:ascii="Arial" w:hAnsi="Arial" w:cs="Arial"/>
          <w:lang w:val="es-ES"/>
        </w:rPr>
        <w:t>su concreción mediante el establecimiento de objetivos, acuerdos y estrategias de</w:t>
      </w:r>
      <w:r w:rsidR="00835269" w:rsidRPr="007B0E8E">
        <w:rPr>
          <w:rFonts w:ascii="Arial" w:hAnsi="Arial" w:cs="Arial"/>
          <w:lang w:val="es-ES"/>
        </w:rPr>
        <w:t xml:space="preserve"> </w:t>
      </w:r>
      <w:r w:rsidRPr="007B0E8E">
        <w:rPr>
          <w:rFonts w:ascii="Arial" w:hAnsi="Arial" w:cs="Arial"/>
          <w:lang w:val="es-ES"/>
        </w:rPr>
        <w:t>gestión.</w:t>
      </w:r>
    </w:p>
    <w:p w14:paraId="52723705" w14:textId="16D9BCAC" w:rsidR="00C02262" w:rsidRPr="007B0E8E" w:rsidRDefault="00835269" w:rsidP="00C02262">
      <w:pPr>
        <w:jc w:val="both"/>
        <w:rPr>
          <w:rFonts w:ascii="Arial" w:hAnsi="Arial" w:cs="Arial"/>
          <w:lang w:val="es-ES"/>
        </w:rPr>
      </w:pPr>
      <w:r w:rsidRPr="007B0E8E">
        <w:rPr>
          <w:rFonts w:ascii="Arial" w:hAnsi="Arial" w:cs="Arial"/>
          <w:lang w:val="es-ES"/>
        </w:rPr>
        <w:t>Pese a su carácter de documento guía, l</w:t>
      </w:r>
      <w:r w:rsidR="00C02262" w:rsidRPr="007B0E8E">
        <w:rPr>
          <w:rFonts w:ascii="Arial" w:hAnsi="Arial" w:cs="Arial"/>
          <w:lang w:val="es-ES"/>
        </w:rPr>
        <w:t xml:space="preserve">a </w:t>
      </w:r>
      <w:r w:rsidRPr="007B0E8E">
        <w:rPr>
          <w:rFonts w:ascii="Arial" w:hAnsi="Arial" w:cs="Arial"/>
          <w:lang w:val="es-ES"/>
        </w:rPr>
        <w:t>C</w:t>
      </w:r>
      <w:r w:rsidR="00C02262" w:rsidRPr="007B0E8E">
        <w:rPr>
          <w:rFonts w:ascii="Arial" w:hAnsi="Arial" w:cs="Arial"/>
          <w:lang w:val="es-ES"/>
        </w:rPr>
        <w:t xml:space="preserve">arta del </w:t>
      </w:r>
      <w:r w:rsidRPr="007B0E8E">
        <w:rPr>
          <w:rFonts w:ascii="Arial" w:hAnsi="Arial" w:cs="Arial"/>
          <w:lang w:val="es-ES"/>
        </w:rPr>
        <w:t>P</w:t>
      </w:r>
      <w:r w:rsidR="00C02262" w:rsidRPr="007B0E8E">
        <w:rPr>
          <w:rFonts w:ascii="Arial" w:hAnsi="Arial" w:cs="Arial"/>
          <w:lang w:val="es-ES"/>
        </w:rPr>
        <w:t xml:space="preserve">aisaje </w:t>
      </w:r>
      <w:r w:rsidRPr="007B0E8E">
        <w:rPr>
          <w:rFonts w:ascii="Arial" w:hAnsi="Arial" w:cs="Arial"/>
          <w:lang w:val="es-ES"/>
        </w:rPr>
        <w:t xml:space="preserve">pretende </w:t>
      </w:r>
      <w:r w:rsidR="00C02262" w:rsidRPr="007B0E8E">
        <w:rPr>
          <w:rFonts w:ascii="Arial" w:hAnsi="Arial" w:cs="Arial"/>
          <w:lang w:val="es-ES"/>
        </w:rPr>
        <w:t>ser un instrumento para proteger, gestionar y ordenar</w:t>
      </w:r>
      <w:r w:rsidRPr="007B0E8E">
        <w:rPr>
          <w:rFonts w:ascii="Arial" w:hAnsi="Arial" w:cs="Arial"/>
          <w:lang w:val="es-ES"/>
        </w:rPr>
        <w:t xml:space="preserve"> </w:t>
      </w:r>
      <w:r w:rsidR="00C02262" w:rsidRPr="007B0E8E">
        <w:rPr>
          <w:rFonts w:ascii="Arial" w:hAnsi="Arial" w:cs="Arial"/>
          <w:lang w:val="es-ES"/>
        </w:rPr>
        <w:t>el paisaje, concebido principalmente como herramientas de apoyo a la planificación</w:t>
      </w:r>
      <w:r w:rsidRPr="007B0E8E">
        <w:rPr>
          <w:rFonts w:ascii="Arial" w:hAnsi="Arial" w:cs="Arial"/>
          <w:lang w:val="es-ES"/>
        </w:rPr>
        <w:t xml:space="preserve"> </w:t>
      </w:r>
      <w:r w:rsidR="00C02262" w:rsidRPr="007B0E8E">
        <w:rPr>
          <w:rFonts w:ascii="Arial" w:hAnsi="Arial" w:cs="Arial"/>
          <w:lang w:val="es-ES"/>
        </w:rPr>
        <w:t>territorial. A la vez, pero, la carta ha de ser de gran utilidad en el desarrollo de otras</w:t>
      </w:r>
      <w:r w:rsidRPr="007B0E8E">
        <w:rPr>
          <w:rFonts w:ascii="Arial" w:hAnsi="Arial" w:cs="Arial"/>
          <w:lang w:val="es-ES"/>
        </w:rPr>
        <w:t xml:space="preserve"> </w:t>
      </w:r>
      <w:r w:rsidR="00C02262" w:rsidRPr="007B0E8E">
        <w:rPr>
          <w:rFonts w:ascii="Arial" w:hAnsi="Arial" w:cs="Arial"/>
          <w:lang w:val="es-ES"/>
        </w:rPr>
        <w:t>políticas y estrategias de carácter sectorial ligadas al paisaje (conservación de la</w:t>
      </w:r>
      <w:r w:rsidRPr="007B0E8E">
        <w:rPr>
          <w:rFonts w:ascii="Arial" w:hAnsi="Arial" w:cs="Arial"/>
          <w:lang w:val="es-ES"/>
        </w:rPr>
        <w:t xml:space="preserve"> </w:t>
      </w:r>
      <w:r w:rsidR="00C02262" w:rsidRPr="007B0E8E">
        <w:rPr>
          <w:rFonts w:ascii="Arial" w:hAnsi="Arial" w:cs="Arial"/>
          <w:lang w:val="es-ES"/>
        </w:rPr>
        <w:t>naturaleza, agricultura, industria, infraestructuras de transporte, cultura y turismo), así</w:t>
      </w:r>
      <w:r w:rsidRPr="007B0E8E">
        <w:rPr>
          <w:rFonts w:ascii="Arial" w:hAnsi="Arial" w:cs="Arial"/>
          <w:lang w:val="es-ES"/>
        </w:rPr>
        <w:t xml:space="preserve"> </w:t>
      </w:r>
      <w:r w:rsidR="00C02262" w:rsidRPr="007B0E8E">
        <w:rPr>
          <w:rFonts w:ascii="Arial" w:hAnsi="Arial" w:cs="Arial"/>
          <w:lang w:val="es-ES"/>
        </w:rPr>
        <w:t>como la sensibilización de la sociedad sobre el paisaje y los valores ambientales,</w:t>
      </w:r>
      <w:r w:rsidRPr="007B0E8E">
        <w:rPr>
          <w:rFonts w:ascii="Arial" w:hAnsi="Arial" w:cs="Arial"/>
          <w:lang w:val="es-ES"/>
        </w:rPr>
        <w:t xml:space="preserve"> </w:t>
      </w:r>
      <w:r w:rsidR="00C02262" w:rsidRPr="007B0E8E">
        <w:rPr>
          <w:rFonts w:ascii="Arial" w:hAnsi="Arial" w:cs="Arial"/>
          <w:lang w:val="es-ES"/>
        </w:rPr>
        <w:t>culturales y estéticos.</w:t>
      </w:r>
    </w:p>
    <w:p w14:paraId="0C8EA737" w14:textId="65ECD96E" w:rsidR="008040C5" w:rsidRPr="007B0E8E" w:rsidRDefault="004C553B" w:rsidP="008040C5">
      <w:pPr>
        <w:jc w:val="both"/>
        <w:rPr>
          <w:rFonts w:ascii="Arial" w:hAnsi="Arial" w:cs="Arial"/>
          <w:lang w:val="es-ES"/>
        </w:rPr>
      </w:pPr>
      <w:r w:rsidRPr="007B0E8E">
        <w:rPr>
          <w:rFonts w:ascii="Arial" w:hAnsi="Arial" w:cs="Arial"/>
          <w:lang w:val="es-ES"/>
        </w:rPr>
        <w:t>Por lo tanto</w:t>
      </w:r>
      <w:r w:rsidR="00B957CE" w:rsidRPr="007B0E8E">
        <w:rPr>
          <w:rFonts w:ascii="Arial" w:hAnsi="Arial" w:cs="Arial"/>
          <w:lang w:val="es-ES"/>
        </w:rPr>
        <w:t xml:space="preserve">, </w:t>
      </w:r>
      <w:r w:rsidR="00835269" w:rsidRPr="007B0E8E">
        <w:rPr>
          <w:rFonts w:ascii="Arial" w:hAnsi="Arial" w:cs="Arial"/>
          <w:lang w:val="es-ES"/>
        </w:rPr>
        <w:t xml:space="preserve">y extendiendo su fuerza </w:t>
      </w:r>
      <w:r w:rsidR="00B957CE" w:rsidRPr="007B0E8E">
        <w:rPr>
          <w:rFonts w:ascii="Arial" w:hAnsi="Arial" w:cs="Arial"/>
          <w:lang w:val="es-ES"/>
        </w:rPr>
        <w:t>en lo que concierne a nuestro ámbito territorial</w:t>
      </w:r>
      <w:r w:rsidRPr="007B0E8E">
        <w:rPr>
          <w:rFonts w:ascii="Arial" w:hAnsi="Arial" w:cs="Arial"/>
          <w:lang w:val="es-ES"/>
        </w:rPr>
        <w:t xml:space="preserve">, esta Carta del Paisaje debería </w:t>
      </w:r>
      <w:r w:rsidR="00B957CE" w:rsidRPr="007B0E8E">
        <w:rPr>
          <w:rFonts w:ascii="Arial" w:hAnsi="Arial" w:cs="Arial"/>
          <w:lang w:val="es-ES"/>
        </w:rPr>
        <w:t>obtener un mayor reconocimiento legal, vista su proyección y su éxito, y debería ver ampliado su rango normativo, para una mayor garantía de preservación de los paisajes y condicionantes de nuestra comarca.</w:t>
      </w:r>
    </w:p>
    <w:p w14:paraId="5995B7E6" w14:textId="3E00026A" w:rsidR="00B957CE" w:rsidRPr="007B0E8E" w:rsidRDefault="00B957CE" w:rsidP="00066548">
      <w:pPr>
        <w:jc w:val="both"/>
        <w:rPr>
          <w:rFonts w:ascii="Arial" w:hAnsi="Arial" w:cs="Arial"/>
          <w:lang w:val="es-ES"/>
        </w:rPr>
      </w:pPr>
      <w:r w:rsidRPr="007B0E8E">
        <w:rPr>
          <w:rFonts w:ascii="Arial" w:hAnsi="Arial" w:cs="Arial"/>
          <w:lang w:val="es-ES"/>
        </w:rPr>
        <w:t>Como tal, se trata de una herramienta que es capaz de dar respuesta a las diferentes vicisitudes en la que nos hemos encontrado en el presente, pero también de los retos que puedan plantearse en el futuro.</w:t>
      </w:r>
    </w:p>
    <w:p w14:paraId="21696E1B" w14:textId="50F91A81" w:rsidR="00B957CE" w:rsidRPr="007B0E8E" w:rsidRDefault="00B957CE" w:rsidP="00066548">
      <w:pPr>
        <w:jc w:val="both"/>
        <w:rPr>
          <w:rFonts w:ascii="Arial" w:hAnsi="Arial" w:cs="Arial"/>
          <w:lang w:val="es-ES"/>
        </w:rPr>
      </w:pPr>
      <w:r w:rsidRPr="007B0E8E">
        <w:rPr>
          <w:rFonts w:ascii="Arial" w:hAnsi="Arial" w:cs="Arial"/>
          <w:lang w:val="es-ES"/>
        </w:rPr>
        <w:t xml:space="preserve">Otro documento que consideramos muy oportuno de valorar en la redacción de la presente Directriz Especial de Ordenación Territorial del Paisaje en Aragón, </w:t>
      </w:r>
      <w:r w:rsidR="00066548" w:rsidRPr="007B0E8E">
        <w:rPr>
          <w:rFonts w:ascii="Arial" w:hAnsi="Arial" w:cs="Arial"/>
          <w:lang w:val="es-ES"/>
        </w:rPr>
        <w:t xml:space="preserve">en lo que concierne a nuestra comarca, es el </w:t>
      </w:r>
      <w:r w:rsidR="00066548" w:rsidRPr="00836159">
        <w:rPr>
          <w:rFonts w:ascii="Arial" w:hAnsi="Arial" w:cs="Arial"/>
          <w:b/>
          <w:bCs/>
          <w:lang w:val="es-ES"/>
        </w:rPr>
        <w:t>Decreto 205/2008, de 21 de octubre, del Gobierno de Aragón, por el que se aprueban las Directrices Parciales de Ordenación Territorial de la Comarca del Matarraña/Matarranya</w:t>
      </w:r>
      <w:r w:rsidR="00066548" w:rsidRPr="007B0E8E">
        <w:rPr>
          <w:rFonts w:ascii="Arial" w:hAnsi="Arial" w:cs="Arial"/>
          <w:lang w:val="es-ES"/>
        </w:rPr>
        <w:t>.</w:t>
      </w:r>
    </w:p>
    <w:p w14:paraId="56AE434C" w14:textId="24F5985F" w:rsidR="00B97F89" w:rsidRPr="007B0E8E" w:rsidRDefault="00066548" w:rsidP="00066548">
      <w:pPr>
        <w:jc w:val="both"/>
        <w:rPr>
          <w:rFonts w:ascii="Arial" w:hAnsi="Arial" w:cs="Arial"/>
          <w:lang w:val="es-ES"/>
        </w:rPr>
      </w:pPr>
      <w:r w:rsidRPr="007B0E8E">
        <w:rPr>
          <w:rFonts w:ascii="Arial" w:hAnsi="Arial" w:cs="Arial"/>
          <w:lang w:val="es-ES"/>
        </w:rPr>
        <w:t>En él ya se recoge que “Entre los activos más importantes de la Comarca, destacan el medio natural, los bienes culturales y el paisaje. El medio natural se encuentra, por lo general, bien conservado y presenta interesantes variaciones entre las sierras del Sur y las llanuras del Norte. La combinación entre su variado medio natural y la explotación del territorio ha conformado unos interesantes paisajes rurales que responden perfectamente, como en pocos sitios en tan alta medida, al paisaje de la media montaña mediterránea. Disponer de paisajes de calidad, como ocurre en la Comarca del Matarraña/Matarranya, constituye un bien que resulta imprescindible, cada vez en mayor medida, para el desarrollo de ciertas actividades económicas de elevada potencialidad, como son las vinculadas al turismo, por lo que el cuidado en la conservación de los paisajes y su mejora, en los casos necesarios, es una de las prioridades de la Comarca</w:t>
      </w:r>
      <w:r w:rsidR="00836159">
        <w:rPr>
          <w:rFonts w:ascii="Arial" w:hAnsi="Arial" w:cs="Arial"/>
          <w:lang w:val="es-ES"/>
        </w:rPr>
        <w:t>”</w:t>
      </w:r>
      <w:r w:rsidRPr="007B0E8E">
        <w:rPr>
          <w:rFonts w:ascii="Arial" w:hAnsi="Arial" w:cs="Arial"/>
          <w:lang w:val="es-ES"/>
        </w:rPr>
        <w:t>.</w:t>
      </w:r>
    </w:p>
    <w:p w14:paraId="35DA5489" w14:textId="6039A401" w:rsidR="00836159" w:rsidRPr="007B0E8E" w:rsidRDefault="00835269" w:rsidP="00202F9B">
      <w:pPr>
        <w:rPr>
          <w:rFonts w:ascii="Arial" w:hAnsi="Arial" w:cs="Arial"/>
          <w:lang w:val="es-ES"/>
        </w:rPr>
      </w:pPr>
      <w:r w:rsidRPr="007B0E8E">
        <w:rPr>
          <w:rFonts w:ascii="Arial" w:hAnsi="Arial" w:cs="Arial"/>
          <w:lang w:val="es-ES"/>
        </w:rPr>
        <w:t xml:space="preserve">En conclusión, ante el actual panorama de expansión de las energías renovables, las cuales, pese a poder </w:t>
      </w:r>
      <w:r w:rsidR="000A0141" w:rsidRPr="007B0E8E">
        <w:rPr>
          <w:rFonts w:ascii="Arial" w:hAnsi="Arial" w:cs="Arial"/>
          <w:lang w:val="es-ES"/>
        </w:rPr>
        <w:t xml:space="preserve">convertirse en </w:t>
      </w:r>
      <w:r w:rsidRPr="007B0E8E">
        <w:rPr>
          <w:rFonts w:ascii="Arial" w:hAnsi="Arial" w:cs="Arial"/>
          <w:lang w:val="es-ES"/>
        </w:rPr>
        <w:t xml:space="preserve">la mejor alternativa energética, también </w:t>
      </w:r>
      <w:r w:rsidR="000A0141" w:rsidRPr="007B0E8E">
        <w:rPr>
          <w:rFonts w:ascii="Arial" w:hAnsi="Arial" w:cs="Arial"/>
          <w:lang w:val="es-ES"/>
        </w:rPr>
        <w:t xml:space="preserve">se han convertido en </w:t>
      </w:r>
      <w:r w:rsidRPr="007B0E8E">
        <w:rPr>
          <w:rFonts w:ascii="Arial" w:hAnsi="Arial" w:cs="Arial"/>
          <w:lang w:val="es-ES"/>
        </w:rPr>
        <w:t>la mayor amenaza a los entornos naturales y paisajísticos de Aragón, la Directriz Especial de Ordenación Territorial del Paisaje en Aragón</w:t>
      </w:r>
      <w:r w:rsidR="000A0141" w:rsidRPr="007B0E8E">
        <w:rPr>
          <w:rFonts w:ascii="Arial" w:hAnsi="Arial" w:cs="Arial"/>
          <w:lang w:val="es-ES"/>
        </w:rPr>
        <w:t xml:space="preserve"> debería ser una de las herramientas fundamentales por las que los territorios aragoneses tengan una garantía de preservación de su identidad</w:t>
      </w:r>
      <w:r w:rsidR="00DE67EF">
        <w:rPr>
          <w:rFonts w:ascii="Arial" w:hAnsi="Arial" w:cs="Arial"/>
          <w:lang w:val="es-ES"/>
        </w:rPr>
        <w:t xml:space="preserve"> y de su prosperidad.</w:t>
      </w:r>
    </w:p>
    <w:p w14:paraId="485C3A3D" w14:textId="3EED4DE6" w:rsidR="007B0E8E" w:rsidRPr="007B0E8E" w:rsidRDefault="007B0E8E" w:rsidP="00202F9B">
      <w:pPr>
        <w:rPr>
          <w:rFonts w:ascii="Arial" w:hAnsi="Arial" w:cs="Arial"/>
          <w:lang w:val="es-ES"/>
        </w:rPr>
      </w:pPr>
    </w:p>
    <w:p w14:paraId="03EA8216" w14:textId="51F93DBD" w:rsidR="007B0E8E" w:rsidRDefault="007B0E8E" w:rsidP="007B0E8E">
      <w:pPr>
        <w:ind w:left="2124" w:firstLine="708"/>
        <w:jc w:val="both"/>
        <w:rPr>
          <w:rFonts w:ascii="Arial" w:hAnsi="Arial" w:cs="Arial"/>
          <w:lang w:val="es-ES"/>
        </w:rPr>
      </w:pPr>
      <w:r w:rsidRPr="007B0E8E">
        <w:rPr>
          <w:rFonts w:ascii="Arial" w:hAnsi="Arial" w:cs="Arial"/>
          <w:lang w:val="es-ES"/>
        </w:rPr>
        <w:t>D. Joan Josep Pérez Riba, con DNI 53026581N</w:t>
      </w:r>
    </w:p>
    <w:p w14:paraId="61C25DBD" w14:textId="77777777" w:rsidR="00C16C9E" w:rsidRPr="007B0E8E" w:rsidRDefault="00C16C9E" w:rsidP="007B0E8E">
      <w:pPr>
        <w:ind w:left="2124" w:firstLine="708"/>
        <w:jc w:val="both"/>
        <w:rPr>
          <w:rFonts w:ascii="Arial" w:hAnsi="Arial" w:cs="Arial"/>
          <w:lang w:val="es-ES"/>
        </w:rPr>
      </w:pPr>
    </w:p>
    <w:p w14:paraId="6449F28A" w14:textId="22CEC3D9" w:rsidR="007B0E8E" w:rsidRPr="007B0E8E" w:rsidRDefault="00C16C9E" w:rsidP="00202F9B">
      <w:pPr>
        <w:rPr>
          <w:rFonts w:ascii="Arial" w:hAnsi="Arial" w:cs="Arial"/>
          <w:lang w:val="es-ES"/>
        </w:rPr>
      </w:pPr>
      <w:r>
        <w:rPr>
          <w:rFonts w:ascii="Arial" w:hAnsi="Arial" w:cs="Arial"/>
          <w:noProof/>
          <w:lang w:val="es-ES"/>
        </w:rPr>
        <mc:AlternateContent>
          <mc:Choice Requires="wpi">
            <w:drawing>
              <wp:anchor distT="0" distB="0" distL="114300" distR="114300" simplePos="0" relativeHeight="251680768" behindDoc="0" locked="0" layoutInCell="1" allowOverlap="1" wp14:anchorId="0B5C05E2" wp14:editId="0847FEF8">
                <wp:simplePos x="0" y="0"/>
                <wp:positionH relativeFrom="column">
                  <wp:posOffset>2443950</wp:posOffset>
                </wp:positionH>
                <wp:positionV relativeFrom="paragraph">
                  <wp:posOffset>239655</wp:posOffset>
                </wp:positionV>
                <wp:extent cx="360" cy="360"/>
                <wp:effectExtent l="38100" t="38100" r="38100" b="38100"/>
                <wp:wrapNone/>
                <wp:docPr id="42" name="Entrada de lápiz 4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CAEB5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42" o:spid="_x0000_s1026" type="#_x0000_t75" style="position:absolute;margin-left:192.1pt;margin-top:18.5pt;width:.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">
                <v:imagedata r:id="rId6" o:title=""/>
              </v:shape>
            </w:pict>
          </mc:Fallback>
        </mc:AlternateContent>
      </w:r>
      <w:r>
        <w:rPr>
          <w:rFonts w:ascii="Arial" w:hAnsi="Arial" w:cs="Arial"/>
          <w:noProof/>
          <w:lang w:val="es-ES"/>
        </w:rPr>
        <mc:AlternateContent>
          <mc:Choice Requires="wpi">
            <w:drawing>
              <wp:anchor distT="0" distB="0" distL="114300" distR="114300" simplePos="0" relativeHeight="251679744" behindDoc="0" locked="0" layoutInCell="1" allowOverlap="1" wp14:anchorId="689B2FB4" wp14:editId="3D0BC444">
                <wp:simplePos x="0" y="0"/>
                <wp:positionH relativeFrom="column">
                  <wp:posOffset>2611350</wp:posOffset>
                </wp:positionH>
                <wp:positionV relativeFrom="paragraph">
                  <wp:posOffset>1175295</wp:posOffset>
                </wp:positionV>
                <wp:extent cx="14040" cy="36360"/>
                <wp:effectExtent l="38100" t="38100" r="43180" b="40005"/>
                <wp:wrapNone/>
                <wp:docPr id="41" name="Entrada de lápiz 41"/>
                <wp:cNvGraphicFramePr/>
                <a:graphic xmlns:a="http://schemas.openxmlformats.org/drawingml/2006/main">
                  <a:graphicData uri="http://schemas.microsoft.com/office/word/2010/wordprocessingInk">
                    <w14:contentPart bwMode="auto" r:id="rId7">
                      <w14:nvContentPartPr>
                        <w14:cNvContentPartPr/>
                      </w14:nvContentPartPr>
                      <w14:xfrm>
                        <a:off x="0" y="0"/>
                        <a:ext cx="14040" cy="36360"/>
                      </w14:xfrm>
                    </w14:contentPart>
                  </a:graphicData>
                </a:graphic>
              </wp:anchor>
            </w:drawing>
          </mc:Choice>
          <mc:Fallback>
            <w:pict>
              <v:shape w14:anchorId="324A9D9E" id="Entrada de lápiz 41" o:spid="_x0000_s1026" type="#_x0000_t75" style="position:absolute;margin-left:205.25pt;margin-top:92.2pt;width:1.8pt;height:3.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">
                <v:imagedata r:id="rId8" o:title=""/>
              </v:shape>
            </w:pict>
          </mc:Fallback>
        </mc:AlternateContent>
      </w:r>
      <w:r>
        <w:rPr>
          <w:rFonts w:ascii="Arial" w:hAnsi="Arial" w:cs="Arial"/>
          <w:noProof/>
          <w:lang w:val="es-ES"/>
        </w:rPr>
        <mc:AlternateContent>
          <mc:Choice Requires="wpi">
            <w:drawing>
              <wp:anchor distT="0" distB="0" distL="114300" distR="114300" simplePos="0" relativeHeight="251678720" behindDoc="0" locked="0" layoutInCell="1" allowOverlap="1" wp14:anchorId="0FDC4F19" wp14:editId="7E5A2A99">
                <wp:simplePos x="0" y="0"/>
                <wp:positionH relativeFrom="column">
                  <wp:posOffset>2716110</wp:posOffset>
                </wp:positionH>
                <wp:positionV relativeFrom="paragraph">
                  <wp:posOffset>2506575</wp:posOffset>
                </wp:positionV>
                <wp:extent cx="3960" cy="360"/>
                <wp:effectExtent l="38100" t="38100" r="34290" b="38100"/>
                <wp:wrapNone/>
                <wp:docPr id="40" name="Entrada de lápiz 40"/>
                <wp:cNvGraphicFramePr/>
                <a:graphic xmlns:a="http://schemas.openxmlformats.org/drawingml/2006/main">
                  <a:graphicData uri="http://schemas.microsoft.com/office/word/2010/wordprocessingInk">
                    <w14:contentPart bwMode="auto" r:id="rId9">
                      <w14:nvContentPartPr>
                        <w14:cNvContentPartPr/>
                      </w14:nvContentPartPr>
                      <w14:xfrm>
                        <a:off x="0" y="0"/>
                        <a:ext cx="3960" cy="360"/>
                      </w14:xfrm>
                    </w14:contentPart>
                  </a:graphicData>
                </a:graphic>
              </wp:anchor>
            </w:drawing>
          </mc:Choice>
          <mc:Fallback>
            <w:pict>
              <v:shape w14:anchorId="2895E5D1" id="Entrada de lápiz 40" o:spid="_x0000_s1026" type="#_x0000_t75" style="position:absolute;margin-left:213.5pt;margin-top:197pt;width:1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">
                <v:imagedata r:id="rId10" o:title=""/>
              </v:shape>
            </w:pict>
          </mc:Fallback>
        </mc:AlternateContent>
      </w:r>
      <w:r>
        <w:rPr>
          <w:rFonts w:ascii="Arial" w:hAnsi="Arial" w:cs="Arial"/>
          <w:noProof/>
          <w:lang w:val="es-ES"/>
        </w:rPr>
        <mc:AlternateContent>
          <mc:Choice Requires="wpi">
            <w:drawing>
              <wp:anchor distT="0" distB="0" distL="114300" distR="114300" simplePos="0" relativeHeight="251677696" behindDoc="0" locked="0" layoutInCell="1" allowOverlap="1" wp14:anchorId="5DCF8E91" wp14:editId="23AA24F0">
                <wp:simplePos x="0" y="0"/>
                <wp:positionH relativeFrom="column">
                  <wp:posOffset>2859030</wp:posOffset>
                </wp:positionH>
                <wp:positionV relativeFrom="paragraph">
                  <wp:posOffset>3611415</wp:posOffset>
                </wp:positionV>
                <wp:extent cx="3960" cy="360"/>
                <wp:effectExtent l="38100" t="38100" r="34290" b="38100"/>
                <wp:wrapNone/>
                <wp:docPr id="39" name="Entrada de lápiz 39"/>
                <wp:cNvGraphicFramePr/>
                <a:graphic xmlns:a="http://schemas.openxmlformats.org/drawingml/2006/main">
                  <a:graphicData uri="http://schemas.microsoft.com/office/word/2010/wordprocessingInk">
                    <w14:contentPart bwMode="auto" r:id="rId11">
                      <w14:nvContentPartPr>
                        <w14:cNvContentPartPr/>
                      </w14:nvContentPartPr>
                      <w14:xfrm>
                        <a:off x="0" y="0"/>
                        <a:ext cx="3960" cy="360"/>
                      </w14:xfrm>
                    </w14:contentPart>
                  </a:graphicData>
                </a:graphic>
              </wp:anchor>
            </w:drawing>
          </mc:Choice>
          <mc:Fallback>
            <w:pict>
              <v:shape w14:anchorId="3A8F96C0" id="Entrada de lápiz 39" o:spid="_x0000_s1026" type="#_x0000_t75" style="position:absolute;margin-left:224.75pt;margin-top:284pt;width:1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">
                <v:imagedata r:id="rId10" o:title=""/>
              </v:shape>
            </w:pict>
          </mc:Fallback>
        </mc:AlternateContent>
      </w:r>
      <w:r>
        <w:rPr>
          <w:rFonts w:ascii="Arial" w:hAnsi="Arial" w:cs="Arial"/>
          <w:noProof/>
          <w:lang w:val="es-ES"/>
        </w:rPr>
        <mc:AlternateContent>
          <mc:Choice Requires="wpi">
            <w:drawing>
              <wp:anchor distT="0" distB="0" distL="114300" distR="114300" simplePos="0" relativeHeight="251676672" behindDoc="0" locked="0" layoutInCell="1" allowOverlap="1" wp14:anchorId="5D6E4815" wp14:editId="630BAB60">
                <wp:simplePos x="0" y="0"/>
                <wp:positionH relativeFrom="column">
                  <wp:posOffset>2958390</wp:posOffset>
                </wp:positionH>
                <wp:positionV relativeFrom="paragraph">
                  <wp:posOffset>3849735</wp:posOffset>
                </wp:positionV>
                <wp:extent cx="360" cy="360"/>
                <wp:effectExtent l="38100" t="38100" r="38100" b="38100"/>
                <wp:wrapNone/>
                <wp:docPr id="38" name="Entrada de lápiz 38"/>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E7B20F1" id="Entrada de lápiz 38" o:spid="_x0000_s1026" type="#_x0000_t75" style="position:absolute;margin-left:232.6pt;margin-top:302.8pt;width:.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">
                <v:imagedata r:id="rId6" o:title=""/>
              </v:shape>
            </w:pict>
          </mc:Fallback>
        </mc:AlternateContent>
      </w:r>
      <w:r>
        <w:rPr>
          <w:rFonts w:ascii="Arial" w:hAnsi="Arial" w:cs="Arial"/>
          <w:noProof/>
          <w:lang w:val="es-ES"/>
        </w:rPr>
        <mc:AlternateContent>
          <mc:Choice Requires="wpi">
            <w:drawing>
              <wp:anchor distT="0" distB="0" distL="114300" distR="114300" simplePos="0" relativeHeight="251675648" behindDoc="0" locked="0" layoutInCell="1" allowOverlap="1" wp14:anchorId="23F3A436" wp14:editId="679B249C">
                <wp:simplePos x="0" y="0"/>
                <wp:positionH relativeFrom="column">
                  <wp:posOffset>2729430</wp:posOffset>
                </wp:positionH>
                <wp:positionV relativeFrom="paragraph">
                  <wp:posOffset>3497295</wp:posOffset>
                </wp:positionV>
                <wp:extent cx="360" cy="360"/>
                <wp:effectExtent l="38100" t="38100" r="38100" b="38100"/>
                <wp:wrapNone/>
                <wp:docPr id="37" name="Entrada de lápiz 3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0E29714" id="Entrada de lápiz 37" o:spid="_x0000_s1026" type="#_x0000_t75" style="position:absolute;margin-left:214.55pt;margin-top:275.05pt;width:.7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">
                <v:imagedata r:id="rId14" o:title=""/>
              </v:shape>
            </w:pict>
          </mc:Fallback>
        </mc:AlternateContent>
      </w:r>
      <w:r>
        <w:rPr>
          <w:rFonts w:ascii="Arial" w:hAnsi="Arial" w:cs="Arial"/>
          <w:noProof/>
          <w:lang w:val="es-ES"/>
        </w:rPr>
        <mc:AlternateContent>
          <mc:Choice Requires="wpi">
            <w:drawing>
              <wp:anchor distT="0" distB="0" distL="114300" distR="114300" simplePos="0" relativeHeight="251674624" behindDoc="0" locked="0" layoutInCell="1" allowOverlap="1" wp14:anchorId="16F17830" wp14:editId="3246F823">
                <wp:simplePos x="0" y="0"/>
                <wp:positionH relativeFrom="column">
                  <wp:posOffset>3482190</wp:posOffset>
                </wp:positionH>
                <wp:positionV relativeFrom="paragraph">
                  <wp:posOffset>39855</wp:posOffset>
                </wp:positionV>
                <wp:extent cx="649080" cy="389160"/>
                <wp:effectExtent l="38100" t="38100" r="36830" b="49530"/>
                <wp:wrapNone/>
                <wp:docPr id="36" name="Entrada de lápiz 36"/>
                <wp:cNvGraphicFramePr/>
                <a:graphic xmlns:a="http://schemas.openxmlformats.org/drawingml/2006/main">
                  <a:graphicData uri="http://schemas.microsoft.com/office/word/2010/wordprocessingInk">
                    <w14:contentPart bwMode="auto" r:id="rId15">
                      <w14:nvContentPartPr>
                        <w14:cNvContentPartPr/>
                      </w14:nvContentPartPr>
                      <w14:xfrm>
                        <a:off x="0" y="0"/>
                        <a:ext cx="649080" cy="389160"/>
                      </w14:xfrm>
                    </w14:contentPart>
                  </a:graphicData>
                </a:graphic>
              </wp:anchor>
            </w:drawing>
          </mc:Choice>
          <mc:Fallback>
            <w:pict>
              <v:shape w14:anchorId="2557F6FE" id="Entrada de lápiz 36" o:spid="_x0000_s1026" type="#_x0000_t75" style="position:absolute;margin-left:273.85pt;margin-top:2.8pt;width:51.8pt;height:3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">
                <v:imagedata r:id="rId16" o:title=""/>
              </v:shape>
            </w:pict>
          </mc:Fallback>
        </mc:AlternateContent>
      </w:r>
      <w:r>
        <w:rPr>
          <w:rFonts w:ascii="Arial" w:hAnsi="Arial" w:cs="Arial"/>
          <w:noProof/>
          <w:lang w:val="es-ES"/>
        </w:rPr>
        <mc:AlternateContent>
          <mc:Choice Requires="wpi">
            <w:drawing>
              <wp:anchor distT="0" distB="0" distL="114300" distR="114300" simplePos="0" relativeHeight="251673600" behindDoc="0" locked="0" layoutInCell="1" allowOverlap="1" wp14:anchorId="29A39984" wp14:editId="224C0F0D">
                <wp:simplePos x="0" y="0"/>
                <wp:positionH relativeFrom="column">
                  <wp:posOffset>1569720</wp:posOffset>
                </wp:positionH>
                <wp:positionV relativeFrom="paragraph">
                  <wp:posOffset>-287020</wp:posOffset>
                </wp:positionV>
                <wp:extent cx="2148955" cy="1341755"/>
                <wp:effectExtent l="19050" t="38100" r="22860" b="48895"/>
                <wp:wrapNone/>
                <wp:docPr id="33" name="Entrada de lápiz 33"/>
                <wp:cNvGraphicFramePr/>
                <a:graphic xmlns:a="http://schemas.openxmlformats.org/drawingml/2006/main">
                  <a:graphicData uri="http://schemas.microsoft.com/office/word/2010/wordprocessingInk">
                    <w14:contentPart bwMode="auto" r:id="rId17">
                      <w14:nvContentPartPr>
                        <w14:cNvContentPartPr/>
                      </w14:nvContentPartPr>
                      <w14:xfrm>
                        <a:off x="0" y="0"/>
                        <a:ext cx="2148955" cy="1341755"/>
                      </w14:xfrm>
                    </w14:contentPart>
                  </a:graphicData>
                </a:graphic>
              </wp:anchor>
            </w:drawing>
          </mc:Choice>
          <mc:Fallback>
            <w:pict>
              <v:shape w14:anchorId="3EF0DDFA" id="Entrada de lápiz 33" o:spid="_x0000_s1026" type="#_x0000_t75" style="position:absolute;margin-left:123.25pt;margin-top:-22.95pt;width:169.9pt;height:106.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">
                <v:imagedata r:id="rId18" o:title=""/>
              </v:shape>
            </w:pict>
          </mc:Fallback>
        </mc:AlternateContent>
      </w:r>
    </w:p>
    <w:sectPr w:rsidR="007B0E8E" w:rsidRPr="007B0E8E" w:rsidSect="00C91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97"/>
    <w:rsid w:val="00066548"/>
    <w:rsid w:val="000A0141"/>
    <w:rsid w:val="00162A81"/>
    <w:rsid w:val="00202F9B"/>
    <w:rsid w:val="00284AAD"/>
    <w:rsid w:val="003F1B8E"/>
    <w:rsid w:val="00412D9F"/>
    <w:rsid w:val="00445EB1"/>
    <w:rsid w:val="004C553B"/>
    <w:rsid w:val="00522F6C"/>
    <w:rsid w:val="006217B5"/>
    <w:rsid w:val="006A6E2A"/>
    <w:rsid w:val="007B0E8E"/>
    <w:rsid w:val="007B2AAF"/>
    <w:rsid w:val="007C4AB4"/>
    <w:rsid w:val="007D5B22"/>
    <w:rsid w:val="007F4374"/>
    <w:rsid w:val="008040C5"/>
    <w:rsid w:val="00835269"/>
    <w:rsid w:val="00836159"/>
    <w:rsid w:val="00964709"/>
    <w:rsid w:val="00AA7431"/>
    <w:rsid w:val="00B957CE"/>
    <w:rsid w:val="00B97F89"/>
    <w:rsid w:val="00C02262"/>
    <w:rsid w:val="00C16C9E"/>
    <w:rsid w:val="00C9186E"/>
    <w:rsid w:val="00D1604F"/>
    <w:rsid w:val="00D36B5E"/>
    <w:rsid w:val="00DE67EF"/>
    <w:rsid w:val="00E21097"/>
    <w:rsid w:val="00E721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27B7"/>
  <w15:chartTrackingRefBased/>
  <w15:docId w15:val="{AE2EF635-7725-48EA-9B1F-C2EBF0F1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97F89"/>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7F89"/>
    <w:rPr>
      <w:rFonts w:ascii="Times New Roman" w:eastAsia="Times New Roman" w:hAnsi="Times New Roman" w:cs="Times New Roman"/>
      <w:b/>
      <w:bCs/>
      <w:sz w:val="36"/>
      <w:szCs w:val="36"/>
      <w:lang w:eastAsia="ca-ES"/>
    </w:rPr>
  </w:style>
  <w:style w:type="paragraph" w:styleId="NormalWeb">
    <w:name w:val="Normal (Web)"/>
    <w:basedOn w:val="Normal"/>
    <w:uiPriority w:val="99"/>
    <w:semiHidden/>
    <w:unhideWhenUsed/>
    <w:rsid w:val="00B97F89"/>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8838">
      <w:bodyDiv w:val="1"/>
      <w:marLeft w:val="0"/>
      <w:marRight w:val="0"/>
      <w:marTop w:val="0"/>
      <w:marBottom w:val="0"/>
      <w:divBdr>
        <w:top w:val="none" w:sz="0" w:space="0" w:color="auto"/>
        <w:left w:val="none" w:sz="0" w:space="0" w:color="auto"/>
        <w:bottom w:val="none" w:sz="0" w:space="0" w:color="auto"/>
        <w:right w:val="none" w:sz="0" w:space="0" w:color="auto"/>
      </w:divBdr>
    </w:div>
    <w:div w:id="683896770">
      <w:bodyDiv w:val="1"/>
      <w:marLeft w:val="0"/>
      <w:marRight w:val="0"/>
      <w:marTop w:val="0"/>
      <w:marBottom w:val="0"/>
      <w:divBdr>
        <w:top w:val="none" w:sz="0" w:space="0" w:color="auto"/>
        <w:left w:val="none" w:sz="0" w:space="0" w:color="auto"/>
        <w:bottom w:val="none" w:sz="0" w:space="0" w:color="auto"/>
        <w:right w:val="none" w:sz="0" w:space="0" w:color="auto"/>
      </w:divBdr>
      <w:divsChild>
        <w:div w:id="279335522">
          <w:marLeft w:val="0"/>
          <w:marRight w:val="0"/>
          <w:marTop w:val="0"/>
          <w:marBottom w:val="0"/>
          <w:divBdr>
            <w:top w:val="none" w:sz="0" w:space="0" w:color="auto"/>
            <w:left w:val="none" w:sz="0" w:space="0" w:color="auto"/>
            <w:bottom w:val="none" w:sz="0" w:space="0" w:color="auto"/>
            <w:right w:val="none" w:sz="0" w:space="0" w:color="auto"/>
          </w:divBdr>
        </w:div>
        <w:div w:id="140536256">
          <w:marLeft w:val="0"/>
          <w:marRight w:val="0"/>
          <w:marTop w:val="0"/>
          <w:marBottom w:val="0"/>
          <w:divBdr>
            <w:top w:val="none" w:sz="0" w:space="0" w:color="auto"/>
            <w:left w:val="none" w:sz="0" w:space="0" w:color="auto"/>
            <w:bottom w:val="none" w:sz="0" w:space="0" w:color="auto"/>
            <w:right w:val="none" w:sz="0" w:space="0" w:color="auto"/>
          </w:divBdr>
        </w:div>
        <w:div w:id="13045132">
          <w:marLeft w:val="0"/>
          <w:marRight w:val="0"/>
          <w:marTop w:val="0"/>
          <w:marBottom w:val="0"/>
          <w:divBdr>
            <w:top w:val="none" w:sz="0" w:space="0" w:color="auto"/>
            <w:left w:val="none" w:sz="0" w:space="0" w:color="auto"/>
            <w:bottom w:val="none" w:sz="0" w:space="0" w:color="auto"/>
            <w:right w:val="none" w:sz="0" w:space="0" w:color="auto"/>
          </w:divBdr>
        </w:div>
        <w:div w:id="789125186">
          <w:marLeft w:val="0"/>
          <w:marRight w:val="0"/>
          <w:marTop w:val="0"/>
          <w:marBottom w:val="0"/>
          <w:divBdr>
            <w:top w:val="none" w:sz="0" w:space="0" w:color="auto"/>
            <w:left w:val="none" w:sz="0" w:space="0" w:color="auto"/>
            <w:bottom w:val="none" w:sz="0" w:space="0" w:color="auto"/>
            <w:right w:val="none" w:sz="0" w:space="0" w:color="auto"/>
          </w:divBdr>
        </w:div>
        <w:div w:id="101491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6.xm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customXml" Target="ink/ink8.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7.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ink/ink3.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57.582"/>
    </inkml:context>
    <inkml:brush xml:id="br0">
      <inkml:brushProperty name="width" value="0.025" units="cm"/>
      <inkml:brushProperty name="height" value="0.025" units="cm"/>
      <inkml:brushProperty name="color" value="#004F8B"/>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57.195"/>
    </inkml:context>
    <inkml:brush xml:id="br0">
      <inkml:brushProperty name="width" value="0.025" units="cm"/>
      <inkml:brushProperty name="height" value="0.025" units="cm"/>
      <inkml:brushProperty name="color" value="#004F8B"/>
    </inkml:brush>
  </inkml:definitions>
  <inkml:trace contextRef="#ctx0" brushRef="#br0">38 100 24575,'0'-4'0,"-5"-7"0,-10-27 0,-3-9-8191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56.822"/>
    </inkml:context>
    <inkml:brush xml:id="br0">
      <inkml:brushProperty name="width" value="0.025" units="cm"/>
      <inkml:brushProperty name="height" value="0.025" units="cm"/>
      <inkml:brushProperty name="color" value="#004F8B"/>
    </inkml:brush>
  </inkml:definitions>
  <inkml:trace contextRef="#ctx0" brushRef="#br0">11 0 24575,'-4'0'0,"-2"0"-8191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56.421"/>
    </inkml:context>
    <inkml:brush xml:id="br0">
      <inkml:brushProperty name="width" value="0.025" units="cm"/>
      <inkml:brushProperty name="height" value="0.025" units="cm"/>
      <inkml:brushProperty name="color" value="#004F8B"/>
    </inkml:brush>
  </inkml:definitions>
  <inkml:trace contextRef="#ctx0" brushRef="#br0">11 0 24575,'-4'0'0,"-2"0"-8191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56.051"/>
    </inkml:context>
    <inkml:brush xml:id="br0">
      <inkml:brushProperty name="width" value="0.025" units="cm"/>
      <inkml:brushProperty name="height" value="0.025" units="cm"/>
      <inkml:brushProperty name="color" value="#004F8B"/>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51.552"/>
    </inkml:context>
    <inkml:brush xml:id="br0">
      <inkml:brushProperty name="width" value="0.025" units="cm"/>
      <inkml:brushProperty name="height" value="0.025" units="cm"/>
      <inkml:brushProperty name="color" value="#004F8B"/>
    </inkml:brush>
  </inkml:definitions>
  <inkml:trace contextRef="#ctx0" brushRef="#br0">1 0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41.571"/>
    </inkml:context>
    <inkml:brush xml:id="br0">
      <inkml:brushProperty name="width" value="0.025" units="cm"/>
      <inkml:brushProperty name="height" value="0.025" units="cm"/>
      <inkml:brushProperty name="color" value="#004F8B"/>
    </inkml:brush>
  </inkml:definitions>
  <inkml:trace contextRef="#ctx0" brushRef="#br0">0 0 24575,'10'13'0,"0"-1"0,-1 1 0,0 0 0,7 16 0,10 15 0,21 29 0,-19-29 0,1 0 0,2-3 0,63 67 0,111 92 0,-194-192 0,0 0 0,1 0 0,-1-1 0,1-1 0,1 0 0,-1-1 0,16 5 0,30 15 0,294 151 0,-328-163 0,1-2 0,0 0 0,1-2 0,31 7 0,11 6 0,-53-16 0,0 0 0,0-2 0,21 5 0,161 13 0,50 31-1365,-229-48-5461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0:21:11.491"/>
    </inkml:context>
    <inkml:brush xml:id="br0">
      <inkml:brushProperty name="width" value="0.025" units="cm"/>
      <inkml:brushProperty name="height" value="0.025" units="cm"/>
      <inkml:brushProperty name="color" value="#004F8B"/>
    </inkml:brush>
  </inkml:definitions>
  <inkml:trace contextRef="#ctx0" brushRef="#br0">1343 2733 24575,'1'-5'0,"-1"0"0,1 0 0,1 0 0,-1 1 0,1-1 0,0 0 0,0 0 0,5-8 0,2-5 0,360-927 0,-333 829 0,91-268 0,-98 311 0,3 2 0,3 1 0,49-74 0,-48 93 0,-11 16 0,-1-2 0,31-65 0,11-62 0,-37 85 0,72-136 0,-85 188 0,-7 9 0,1 0 0,1 1 0,1 1 0,15-18 0,-22 30 0,0-1 0,0 1 0,0 0 0,1 0 0,-1 1 0,1-1 0,0 1 0,0 1 0,0-1 0,0 1 0,0 0 0,0 0 0,1 1 0,-1 0 0,1 0 0,12 0 0,-8 0 0,-1 2 0,0-1 0,0 1 0,1 0 0,-1 1 0,0 0 0,0 1 0,0 0 0,0 1 0,-1 0 0,0 0 0,1 1 0,-1 0 0,-1 1 0,1 0 0,-1 0 0,0 1 0,-1 0 0,1 0 0,-1 1 0,-1 0 0,1 0 0,4 10 0,-4-10 0,0 2 0,-1-1 0,0 1 0,0 0 0,-1 0 0,-1 1 0,1-1 0,-2 1 0,0 0 0,0 0 0,-1 0 0,0 0 0,-1 1 0,0-1 0,-1 1 0,0-1 0,-1 0 0,0 1 0,-1-1 0,0 0 0,-1 0 0,0 0 0,0 0 0,-2 0 0,1-1 0,-1 0 0,-10 15 0,-13 19 0,-2-1 0,-1-1 0,-3-2 0,-56 52 0,27-35 0,-140 96 0,93-82 0,-4-6 0,-2-4 0,-187 68 0,-851 213 0,879-269 0,172-47 28,-59 17-1421,129-31-5433</inkml:trace>
  <inkml:trace contextRef="#ctx0" brushRef="#br0" timeOffset="2536.28">2216 1304 24575,'0'174'0,"-31"244"0,5-255 0,-7-1 0,-7-2 0,-7-2 0,-123 275 0,155-400 0,-1-1 0,-2 0 0,-1-1 0,-2-2 0,-1 0 0,-1-1 0,-1-1 0,-1-1 0,-2-2 0,-57 42 0,19-28 0,-91 38 0,104-54 0,1 3 0,2 1 0,-85 61 0,128-82 20,-1 1 0,1 0 0,0 0 0,1 1 0,-10 12 0,14-16-98,-1 0 0,1-1 0,-1 1-1,1 0 1,0 0 0,0 0 0,0 0 0,1 0 0,-1 0-1,1 0 1,-1 0 0,1 0 0,0 0 0,0 0 0,0 0-1,1 1 1,-1-1 0,2 3 0,6 11-6748</inkml:trace>
  <inkml:trace contextRef="#ctx0" brushRef="#br0" timeOffset="6020.96">2163 1171 24575,'5'0'0,"5"0"0,6 0 0,5 0 0,-1 0-8191</inkml:trace>
  <inkml:trace contextRef="#ctx0" brushRef="#br0" timeOffset="8995.65">2375 1330 24575,'46'2'0,"46"-1"0,-85-1 0,-1-1 0,1 0 0,-1 0 0,0 0 0,1-1 0,-1 0 0,0 0 0,0 0 0,0-1 0,9-6 0,-12 6 0,-1 1 0,1-1 0,-1 0 0,0 0 0,0 0 0,0 0 0,-1 0 0,1 0 0,-1 0 0,1-1 0,-1 1 0,0 0 0,-1-1 0,1 1 0,0-1 0,-1 1 0,0-1 0,0-4 0,0 4 0,0 0 0,0 0 0,1 0 0,-1 0 0,1 0 0,0 0 0,0 1 0,1-1 0,-1 0 0,1 1 0,0-1 0,2-4 0,-3 7 0,0 1 0,0-1 0,0 0 0,0 1 0,0-1 0,0 1 0,0-1 0,0 1 0,0-1 0,0 1 0,1 0 0,-1 0 0,0-1 0,0 1 0,0 0 0,0 0 0,0 0 0,1 0 0,-1 0 0,0 1 0,0-1 0,0 0 0,0 1 0,0-1 0,0 0 0,2 2 0,33 17 0,-24-11 0,6 0 0,1 0 0,35 9 0,-36-12 0,-1 0 0,1 2 0,28 14 0,-19-7 0,1-1 0,47 14 0,-44-17 0,-1 2 0,39 20 0,-28-8 0,-27-14 0,1-1 0,1 0 0,0-1 0,0 0 0,0-2 0,1 0 0,0 0 0,0-2 0,0 0 0,35 3 0,-23-5 0,-14-1 0,0 0 0,-1-1 0,20-2 0,-31 1 0,-1 1 0,0 0 0,1-1 0,-1 1 0,0-1 0,1 0 0,-1 0 0,0 0 0,0 0 0,0 0 0,1 0 0,-1 0 0,0-1 0,-1 1 0,1-1 0,0 0 0,0 1 0,-1-1 0,1 0 0,-1 0 0,1 0 0,-1 0 0,0 0 0,0 0 0,2-5 0,1-20-1365,-4 0-5461</inkml:trace>
  <inkml:trace contextRef="#ctx0" brushRef="#br0" timeOffset="10655.5">3936 1330 24575,'18'310'0,"-5"-133"0,10 807 0,-23-975 0,0-1 0,-1 0 0,0 1 0,-1-1 0,0 0 0,0 0 0,0 1 0,-5 8 0,4-13 0,1 0 0,-1-1 0,0 1 0,0-1 0,0 1 0,0-1 0,0 0 0,-1-1 0,1 1 0,-1-1 0,0 1 0,0-1 0,0 0 0,0 0 0,0-1 0,-8 3 0,4-2 0,0 0 0,0 1 0,1 0 0,-1 0 0,1 1 0,-1 0 0,1 0 0,1 1 0,-1 0 0,0 0 0,1 0 0,0 1 0,1 0 0,-1 0 0,1 1 0,0-1 0,0 1 0,1 0 0,0 1 0,0-1 0,1 1 0,-5 14 0,3-5-273,1 1 0,1-1 0,0 0 0,-1 23 0,4-13-6553</inkml:trace>
  <inkml:trace contextRef="#ctx0" brushRef="#br0" timeOffset="12181.74">3935 1171 24575,'5'0'0,"1"9"0,8 21 0,3 6-8191</inkml:trace>
  <inkml:trace contextRef="#ctx0" brushRef="#br0" timeOffset="13828.48">4120 1383 24575,'21'2'0,"-1"0"0,1 1 0,25 8 0,17 2 0,193 8 0,-167-17 0,-69-2 0,0 1 0,0 1 0,20 7 0,-27-6 0,0-1 0,0-1 0,0-1 0,1 0 0,-1 0 0,0-1 0,1-1 0,16-1 0,-29 1 0,0 0 0,0 0 0,0 0 0,0 0 0,-1 1 0,1-1 0,0 0 0,0 1 0,0-1 0,0 1 0,0-1 0,-1 1 0,1-1 0,0 1 0,0-1 0,-1 1 0,1 0 0,0-1 0,-1 1 0,1 0 0,-1 0 0,1-1 0,-1 1 0,1 0 0,-1 0 0,0 0 0,1 0 0,-1 0 0,0 0 0,0 0 0,10 37 0,-9-28 0,40 208 0,27 122 0,-51-274 0,3-2 0,3 0 0,33 65 0,-35-90 0,-21-39-1,0 0 0,0 0 0,0 0 0,0 0-1,0 1 1,0-1 0,0 0 0,0 0 0,0 0-1,0 0 1,0 1 0,0-1 0,0 0 0,0 0-1,0 0 1,0 0 0,0 1 0,0-1 0,0 0 0,0 0-1,0 0 1,0 0 0,0 0 0,0 0 0,1 1-1,-1-1 1,0 0 0,0 0 0,0 0 0,0 0 0,0 0-1,0 0 1,1 0 0,-1 0 0,0 1 0,0-1-1,0 0 1,0 0 0,0 0 0,1 0 0,-1 0 0,0 0-1,0 0 1,0 0 0,0 0 0,0 0 0,1 0-1,-1 0 1,0 0 0,0 0 0,0 0 0,0 0 0,1 0-1,-1 0 1,0 0 0,0 0 0,0-1 0,0 1-1,0 0 1,1 0 0,-1 0 0,0 0 0,0 0 0,0 0-1,0 0 1,0 0 0,0-1 0,-1-14 201,1 15-238,0-1 0,0 0 0,0 0 0,0 1 0,0-1 0,0 0-1,0 0 1,-1 1 0,1-1 0,0 0 0,0 1 0,0-1 0,-1 0 0,1 1 0,0-1 0,-1 0 0,1 1 0,-1-1 0,1 0-1,-1 1 1,1-1 0,-1 1 0,1-1 0,-1 1 0,0-1 0,1 1 0,-1 0 0,1-1 0,-1 1 0,0 0 0,1-1 0,-1 1-1,0 0 1,0 0 0,1 0 0,-1 0 0,0 0 0,-1-1 0,-3 8-6788</inkml:trace>
  <inkml:trace contextRef="#ctx0" brushRef="#br0" timeOffset="16443.91">5152 1783 24575,'1'-30'0,"10"-52"0,1-13 0,-6-20 0,38-405 0,-34 462 0,2 1 0,2 1 0,3 0 0,2 1 0,3 1 0,51-93 0,-58 123 0,1 0 0,1 1 0,2 0 0,21-20 0,-31 34 0,0 1 0,1 0 0,1 0 0,-1 1 0,1 1 0,1 0 0,-1 0 0,1 1 0,0 0 0,0 1 0,19-4 0,221-52 0,-250 59 0,0 0 0,1 0 0,-1 1 0,0-1 0,1 1 0,-1-1 0,1 1 0,-1 0 0,0 0 0,1 0 0,-1 0 0,1 0 0,-1 1 0,0-1 0,1 1 0,-1-1 0,0 1 0,0 0 0,1 0 0,-1 0 0,4 2 0,-5-1 0,0 1 0,1-1 0,-1 0 0,0 0 0,0 1 0,0-1 0,0 0 0,-1 1 0,1-1 0,0 1 0,-1-1 0,0 1 0,0-1 0,0 1 0,0-1 0,0 1 0,0-1 0,-1 1 0,1-1 0,-1 1 0,0 2 0,-6 17 0,1-1 0,-2 0 0,-1-1 0,-1 0 0,0 0 0,-2-1 0,-15 20 0,-106 121 0,53-77-455,-4-4 0,-123 90 0,98-89-6371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Josep Perez</dc:creator>
  <cp:keywords/>
  <dc:description/>
  <cp:lastModifiedBy>Joan Josep Perez</cp:lastModifiedBy>
  <cp:revision>2</cp:revision>
  <dcterms:created xsi:type="dcterms:W3CDTF">2021-12-09T20:28:00Z</dcterms:created>
  <dcterms:modified xsi:type="dcterms:W3CDTF">2021-12-09T20:28:00Z</dcterms:modified>
</cp:coreProperties>
</file>